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E4360">
      <w:pPr>
        <w:spacing w:after="0" w:line="240" w:lineRule="auto"/>
        <w:ind w:left="708" w:firstLine="708"/>
        <w:jc w:val="center"/>
        <w:rPr>
          <w:rFonts w:ascii="Times New Roman" w:hAnsi="Times New Roman" w:cs="Times New Roman"/>
          <w:b/>
          <w:sz w:val="32"/>
          <w:szCs w:val="32"/>
        </w:rPr>
      </w:pPr>
      <w:r>
        <w:rPr>
          <w:rFonts w:ascii="Times New Roman" w:hAnsi="Times New Roman" w:cs="Times New Roman"/>
          <w:b/>
          <w:sz w:val="32"/>
          <w:szCs w:val="32"/>
        </w:rPr>
        <w:t>Критерии оценивания</w:t>
      </w:r>
    </w:p>
    <w:p w14:paraId="7E006446">
      <w:pPr>
        <w:spacing w:after="0" w:line="240" w:lineRule="auto"/>
        <w:ind w:left="708" w:firstLine="708"/>
        <w:jc w:val="center"/>
        <w:rPr>
          <w:rFonts w:ascii="Times New Roman" w:hAnsi="Times New Roman" w:cs="Times New Roman"/>
          <w:b/>
          <w:sz w:val="32"/>
          <w:szCs w:val="32"/>
        </w:rPr>
      </w:pPr>
      <w:r>
        <w:rPr>
          <w:rFonts w:ascii="Times New Roman" w:hAnsi="Times New Roman" w:cs="Times New Roman"/>
          <w:b/>
          <w:sz w:val="32"/>
          <w:szCs w:val="32"/>
        </w:rPr>
        <w:t>школьного этапа</w:t>
      </w:r>
    </w:p>
    <w:p w14:paraId="70DCC46D">
      <w:pPr>
        <w:spacing w:after="0" w:line="240" w:lineRule="auto"/>
        <w:ind w:firstLine="1416"/>
        <w:jc w:val="center"/>
        <w:rPr>
          <w:rFonts w:ascii="Times New Roman" w:hAnsi="Times New Roman" w:cs="Times New Roman"/>
          <w:b/>
          <w:sz w:val="32"/>
          <w:szCs w:val="32"/>
        </w:rPr>
      </w:pPr>
      <w:r>
        <w:rPr>
          <w:rFonts w:ascii="Times New Roman" w:hAnsi="Times New Roman" w:cs="Times New Roman"/>
          <w:b/>
          <w:sz w:val="32"/>
          <w:szCs w:val="32"/>
        </w:rPr>
        <w:t>Всероссийской олимпиады школьников</w:t>
      </w:r>
    </w:p>
    <w:p w14:paraId="3CF6120A">
      <w:pPr>
        <w:spacing w:after="0" w:line="240" w:lineRule="auto"/>
        <w:ind w:left="708" w:firstLine="708"/>
        <w:jc w:val="center"/>
        <w:rPr>
          <w:rFonts w:ascii="Times New Roman" w:hAnsi="Times New Roman" w:cs="Times New Roman"/>
          <w:b/>
          <w:sz w:val="32"/>
          <w:szCs w:val="32"/>
        </w:rPr>
      </w:pPr>
      <w:r>
        <w:rPr>
          <w:rFonts w:ascii="Times New Roman" w:hAnsi="Times New Roman" w:cs="Times New Roman"/>
          <w:b/>
          <w:sz w:val="32"/>
          <w:szCs w:val="32"/>
        </w:rPr>
        <w:t>по искусству</w:t>
      </w:r>
    </w:p>
    <w:p w14:paraId="77310DF2">
      <w:pPr>
        <w:spacing w:after="0" w:line="240" w:lineRule="auto"/>
        <w:ind w:left="708" w:firstLine="708"/>
        <w:jc w:val="center"/>
        <w:rPr>
          <w:rFonts w:ascii="Times New Roman" w:hAnsi="Times New Roman" w:cs="Times New Roman"/>
          <w:b/>
          <w:sz w:val="32"/>
          <w:szCs w:val="32"/>
        </w:rPr>
      </w:pPr>
      <w:r>
        <w:rPr>
          <w:rFonts w:ascii="Times New Roman" w:hAnsi="Times New Roman" w:cs="Times New Roman"/>
          <w:b/>
          <w:sz w:val="32"/>
          <w:szCs w:val="32"/>
        </w:rPr>
        <w:t>/202</w:t>
      </w:r>
      <w:r>
        <w:rPr>
          <w:rFonts w:hint="default" w:ascii="Times New Roman" w:hAnsi="Times New Roman" w:cs="Times New Roman"/>
          <w:b/>
          <w:sz w:val="32"/>
          <w:szCs w:val="32"/>
          <w:lang w:val="ru-RU"/>
        </w:rPr>
        <w:t>5</w:t>
      </w:r>
      <w:r>
        <w:rPr>
          <w:rFonts w:ascii="Times New Roman" w:hAnsi="Times New Roman" w:cs="Times New Roman"/>
          <w:b/>
          <w:sz w:val="32"/>
          <w:szCs w:val="32"/>
        </w:rPr>
        <w:t>-202</w:t>
      </w:r>
      <w:r>
        <w:rPr>
          <w:rFonts w:hint="default" w:ascii="Times New Roman" w:hAnsi="Times New Roman" w:cs="Times New Roman"/>
          <w:b/>
          <w:sz w:val="32"/>
          <w:szCs w:val="32"/>
          <w:lang w:val="ru-RU"/>
        </w:rPr>
        <w:t>6</w:t>
      </w:r>
      <w:r>
        <w:rPr>
          <w:rFonts w:ascii="Times New Roman" w:hAnsi="Times New Roman" w:cs="Times New Roman"/>
          <w:b/>
          <w:sz w:val="32"/>
          <w:szCs w:val="32"/>
        </w:rPr>
        <w:t xml:space="preserve"> учебный год/</w:t>
      </w:r>
    </w:p>
    <w:p w14:paraId="5FCE7D31">
      <w:pPr>
        <w:spacing w:after="0" w:line="240" w:lineRule="auto"/>
        <w:ind w:left="708" w:firstLine="708"/>
        <w:jc w:val="center"/>
        <w:rPr>
          <w:rFonts w:ascii="Times New Roman" w:hAnsi="Times New Roman" w:cs="Times New Roman"/>
          <w:b/>
          <w:sz w:val="32"/>
          <w:szCs w:val="32"/>
        </w:rPr>
      </w:pPr>
    </w:p>
    <w:p w14:paraId="7BDBB1D8">
      <w:pPr>
        <w:spacing w:after="0" w:line="240" w:lineRule="auto"/>
        <w:ind w:left="708" w:firstLine="708"/>
        <w:jc w:val="center"/>
        <w:rPr>
          <w:rFonts w:ascii="Times New Roman" w:hAnsi="Times New Roman" w:cs="Times New Roman"/>
          <w:b/>
          <w:sz w:val="32"/>
          <w:szCs w:val="32"/>
        </w:rPr>
      </w:pPr>
      <w:r>
        <w:rPr>
          <w:rFonts w:ascii="Times New Roman" w:hAnsi="Times New Roman" w:cs="Times New Roman"/>
          <w:b/>
          <w:sz w:val="32"/>
          <w:szCs w:val="32"/>
        </w:rPr>
        <w:t>11 класс</w:t>
      </w:r>
    </w:p>
    <w:p w14:paraId="25E1232B">
      <w:pPr>
        <w:spacing w:after="0" w:line="240" w:lineRule="auto"/>
        <w:jc w:val="center"/>
        <w:rPr>
          <w:rFonts w:ascii="Times New Roman" w:hAnsi="Times New Roman" w:cs="Times New Roman"/>
          <w:b/>
          <w:sz w:val="32"/>
          <w:szCs w:val="32"/>
        </w:rPr>
      </w:pPr>
      <w:r>
        <w:rPr>
          <w:rFonts w:ascii="Times New Roman" w:hAnsi="Times New Roman" w:cs="Times New Roman"/>
          <w:b/>
          <w:sz w:val="23"/>
          <w:szCs w:val="32"/>
          <w:u w:val="single"/>
        </w:rPr>
        <w:t xml:space="preserve">Первый тур </w:t>
      </w:r>
    </w:p>
    <w:p w14:paraId="19DA245C">
      <w:pPr>
        <w:pStyle w:val="30"/>
        <w:numPr>
          <w:ilvl w:val="0"/>
          <w:numId w:val="1"/>
        </w:numPr>
        <w:spacing w:after="0" w:line="240" w:lineRule="auto"/>
        <w:jc w:val="both"/>
        <w:rPr>
          <w:rFonts w:ascii="Times New Roman" w:hAnsi="Times New Roman" w:cs="Times New Roman"/>
          <w:sz w:val="28"/>
          <w:szCs w:val="28"/>
        </w:rPr>
      </w:pPr>
      <w:r>
        <w:rPr>
          <w:rStyle w:val="14"/>
          <w:rFonts w:ascii="Times New Roman" w:hAnsi="Times New Roman" w:cs="Times New Roman"/>
          <w:sz w:val="28"/>
          <w:szCs w:val="28"/>
          <w:lang w:eastAsia="ru-RU"/>
        </w:rPr>
        <w:t xml:space="preserve">Познакомьтесь </w:t>
      </w:r>
      <w:r>
        <w:rPr>
          <w:rStyle w:val="14"/>
          <w:rFonts w:ascii="Times New Roman" w:hAnsi="Times New Roman"/>
          <w:sz w:val="28"/>
          <w:szCs w:val="28"/>
          <w:lang w:eastAsia="ru-RU"/>
        </w:rPr>
        <w:t xml:space="preserve">с приметами произведения искусства, приведёнными в тексте. 1) </w:t>
      </w:r>
      <w:r>
        <w:rPr>
          <w:rStyle w:val="13"/>
          <w:rFonts w:ascii="Times New Roman" w:hAnsi="Times New Roman"/>
          <w:sz w:val="28"/>
          <w:szCs w:val="28"/>
          <w:lang w:eastAsia="ru-RU"/>
        </w:rPr>
        <w:t xml:space="preserve">Определите произведение, о котором говорится в тексте. 2) Укажите его автора. 3) Укажите вид искусства, к которому оно принадлежит. 4) К культуре какого народа, какой страны произведение принадлежит? 5) Укажите время, когда оно было создано. 6) </w:t>
      </w:r>
      <w:r>
        <w:rPr>
          <w:rFonts w:ascii="Times New Roman" w:hAnsi="Times New Roman"/>
          <w:sz w:val="28"/>
          <w:szCs w:val="28"/>
        </w:rPr>
        <w:t>Укажите место его нахождения.</w:t>
      </w:r>
    </w:p>
    <w:p w14:paraId="205FF845">
      <w:pPr>
        <w:pStyle w:val="27"/>
        <w:spacing w:after="0"/>
        <w:jc w:val="both"/>
        <w:rPr>
          <w:rFonts w:ascii="Times New Roman" w:hAnsi="Times New Roman" w:cs="Times New Roman"/>
          <w:sz w:val="28"/>
          <w:szCs w:val="28"/>
        </w:rPr>
      </w:pPr>
      <w:r>
        <w:rPr>
          <w:rStyle w:val="15"/>
          <w:rFonts w:ascii="Times New Roman" w:hAnsi="Times New Roman"/>
          <w:b/>
          <w:bCs/>
          <w:i/>
          <w:iCs/>
          <w:sz w:val="28"/>
          <w:szCs w:val="28"/>
          <w:lang w:eastAsia="ru-RU"/>
        </w:rPr>
        <w:tab/>
      </w:r>
      <w:r>
        <w:rPr>
          <w:rStyle w:val="15"/>
          <w:rFonts w:ascii="Times New Roman" w:hAnsi="Times New Roman" w:cs="Times New Roman"/>
          <w:b/>
          <w:bCs/>
          <w:i/>
          <w:iCs/>
          <w:sz w:val="28"/>
          <w:szCs w:val="28"/>
          <w:lang w:eastAsia="ru-RU"/>
        </w:rPr>
        <w:t xml:space="preserve">Темой </w:t>
      </w:r>
      <w:r>
        <w:rPr>
          <w:rFonts w:ascii="Times New Roman" w:hAnsi="Times New Roman"/>
          <w:b/>
          <w:bCs/>
          <w:i/>
          <w:iCs/>
          <w:sz w:val="28"/>
          <w:szCs w:val="28"/>
        </w:rPr>
        <w:t>для произведения послужила известная евангельская притча. Встреча отца и сына происходит как бы на стыке двух пространств: вдали угадывается крыльцо и за ним уютный отцовский дом. Перед персонажами подразумевается и незримо присутствует безграничное пространство исхоженных сыном дорог, чуждый и оказавшийся враждебным к нему мир. Фигуры отца и сына составляют замкнутую группу, под влиянием охватившего их чувства они как бы слились воедино. Возвышаясь над коленопреклоненным сыном, отец мягкими движениями рук прикасается к нему. Его лицо, руки, поза – всё говорит о покое и счастье, обретённом после долгих лет мучительного ожидания. Таинственный свет мягко обволакивает фигуру слепого отца, шагнувшего из тьмы навстречу сыну. Окружающие как бы застыли в ожидании слов о прощении, но слов нет..</w:t>
      </w:r>
      <w:r>
        <w:rPr>
          <w:rFonts w:ascii="Times New Roman" w:hAnsi="Times New Roman"/>
        </w:rPr>
        <w:t>.</w:t>
      </w:r>
    </w:p>
    <w:tbl>
      <w:tblPr>
        <w:tblStyle w:val="3"/>
        <w:tblW w:w="9450" w:type="dxa"/>
        <w:tblInd w:w="-45" w:type="dxa"/>
        <w:tblLayout w:type="autofit"/>
        <w:tblCellMar>
          <w:top w:w="55" w:type="dxa"/>
          <w:left w:w="55" w:type="dxa"/>
          <w:bottom w:w="55" w:type="dxa"/>
          <w:right w:w="55" w:type="dxa"/>
        </w:tblCellMar>
      </w:tblPr>
      <w:tblGrid>
        <w:gridCol w:w="1863"/>
        <w:gridCol w:w="1376"/>
        <w:gridCol w:w="1376"/>
        <w:gridCol w:w="1387"/>
        <w:gridCol w:w="1370"/>
        <w:gridCol w:w="2078"/>
      </w:tblGrid>
      <w:tr w14:paraId="62E8FF45">
        <w:tblPrEx>
          <w:tblCellMar>
            <w:top w:w="55" w:type="dxa"/>
            <w:left w:w="55" w:type="dxa"/>
            <w:bottom w:w="55" w:type="dxa"/>
            <w:right w:w="55" w:type="dxa"/>
          </w:tblCellMar>
        </w:tblPrEx>
        <w:tc>
          <w:tcPr>
            <w:tcW w:w="1870" w:type="dxa"/>
            <w:tcBorders>
              <w:top w:val="single" w:color="000000" w:sz="4" w:space="0"/>
              <w:left w:val="single" w:color="000000" w:sz="4" w:space="0"/>
              <w:bottom w:val="single" w:color="000000" w:sz="4" w:space="0"/>
            </w:tcBorders>
            <w:vAlign w:val="center"/>
          </w:tcPr>
          <w:p w14:paraId="59C762EB">
            <w:pPr>
              <w:spacing w:beforeAutospacing="1" w:after="0"/>
              <w:jc w:val="center"/>
              <w:rPr>
                <w:rFonts w:ascii="Times New Roman" w:hAnsi="Times New Roman" w:cs="Times New Roman"/>
                <w:sz w:val="28"/>
                <w:szCs w:val="28"/>
              </w:rPr>
            </w:pPr>
            <w:r>
              <w:rPr>
                <w:rFonts w:ascii="Times New Roman" w:hAnsi="Times New Roman"/>
                <w:b/>
                <w:bCs/>
                <w:sz w:val="24"/>
                <w:szCs w:val="24"/>
              </w:rPr>
              <w:t>Название</w:t>
            </w:r>
          </w:p>
        </w:tc>
        <w:tc>
          <w:tcPr>
            <w:tcW w:w="1640" w:type="dxa"/>
            <w:tcBorders>
              <w:top w:val="single" w:color="000000" w:sz="4" w:space="0"/>
              <w:left w:val="single" w:color="000000" w:sz="4" w:space="0"/>
              <w:bottom w:val="single" w:color="000000" w:sz="4" w:space="0"/>
            </w:tcBorders>
            <w:vAlign w:val="center"/>
          </w:tcPr>
          <w:p w14:paraId="3E831A6D">
            <w:pPr>
              <w:spacing w:beforeAutospacing="1" w:after="0"/>
              <w:jc w:val="center"/>
              <w:rPr>
                <w:rFonts w:ascii="Times New Roman" w:hAnsi="Times New Roman" w:cs="Times New Roman"/>
                <w:sz w:val="28"/>
                <w:szCs w:val="28"/>
              </w:rPr>
            </w:pPr>
            <w:r>
              <w:rPr>
                <w:rFonts w:ascii="Times New Roman" w:hAnsi="Times New Roman"/>
                <w:b/>
                <w:bCs/>
                <w:sz w:val="24"/>
                <w:szCs w:val="24"/>
              </w:rPr>
              <w:t>Автор</w:t>
            </w:r>
          </w:p>
        </w:tc>
        <w:tc>
          <w:tcPr>
            <w:tcW w:w="1420" w:type="dxa"/>
            <w:tcBorders>
              <w:top w:val="single" w:color="000000" w:sz="4" w:space="0"/>
              <w:left w:val="single" w:color="000000" w:sz="4" w:space="0"/>
              <w:bottom w:val="single" w:color="000000" w:sz="4" w:space="0"/>
            </w:tcBorders>
            <w:vAlign w:val="center"/>
          </w:tcPr>
          <w:p w14:paraId="1A08C423">
            <w:pPr>
              <w:spacing w:beforeAutospacing="1" w:after="0"/>
              <w:jc w:val="center"/>
              <w:rPr>
                <w:rFonts w:ascii="Times New Roman" w:hAnsi="Times New Roman" w:cs="Times New Roman"/>
                <w:sz w:val="28"/>
                <w:szCs w:val="28"/>
              </w:rPr>
            </w:pPr>
            <w:r>
              <w:rPr>
                <w:rFonts w:ascii="Times New Roman" w:hAnsi="Times New Roman"/>
                <w:b/>
                <w:bCs/>
                <w:sz w:val="24"/>
                <w:szCs w:val="24"/>
              </w:rPr>
              <w:t>Вид искусства</w:t>
            </w:r>
          </w:p>
        </w:tc>
        <w:tc>
          <w:tcPr>
            <w:tcW w:w="1093" w:type="dxa"/>
            <w:tcBorders>
              <w:top w:val="single" w:color="000000" w:sz="4" w:space="0"/>
              <w:left w:val="single" w:color="000000" w:sz="4" w:space="0"/>
              <w:bottom w:val="single" w:color="000000" w:sz="4" w:space="0"/>
            </w:tcBorders>
            <w:vAlign w:val="center"/>
          </w:tcPr>
          <w:p w14:paraId="0E9BDA57">
            <w:pPr>
              <w:spacing w:beforeAutospacing="1" w:after="0"/>
              <w:jc w:val="center"/>
              <w:rPr>
                <w:rFonts w:ascii="Times New Roman" w:hAnsi="Times New Roman" w:cs="Times New Roman"/>
                <w:sz w:val="28"/>
                <w:szCs w:val="28"/>
              </w:rPr>
            </w:pPr>
            <w:r>
              <w:rPr>
                <w:rFonts w:ascii="Times New Roman" w:hAnsi="Times New Roman"/>
                <w:b/>
                <w:bCs/>
                <w:sz w:val="24"/>
                <w:szCs w:val="24"/>
              </w:rPr>
              <w:t>Страна</w:t>
            </w:r>
          </w:p>
        </w:tc>
        <w:tc>
          <w:tcPr>
            <w:tcW w:w="1347" w:type="dxa"/>
            <w:tcBorders>
              <w:top w:val="single" w:color="000000" w:sz="4" w:space="0"/>
              <w:left w:val="single" w:color="000000" w:sz="4" w:space="0"/>
              <w:bottom w:val="single" w:color="000000" w:sz="4" w:space="0"/>
            </w:tcBorders>
            <w:vAlign w:val="center"/>
          </w:tcPr>
          <w:p w14:paraId="4815A234">
            <w:pPr>
              <w:spacing w:beforeAutospacing="1" w:after="0"/>
              <w:jc w:val="center"/>
              <w:rPr>
                <w:rFonts w:ascii="Times New Roman" w:hAnsi="Times New Roman" w:cs="Times New Roman"/>
                <w:sz w:val="28"/>
                <w:szCs w:val="28"/>
              </w:rPr>
            </w:pPr>
            <w:r>
              <w:rPr>
                <w:rFonts w:ascii="Times New Roman" w:hAnsi="Times New Roman"/>
                <w:b/>
                <w:bCs/>
                <w:sz w:val="24"/>
                <w:szCs w:val="24"/>
              </w:rPr>
              <w:t>Век или эпоха</w:t>
            </w:r>
          </w:p>
        </w:tc>
        <w:tc>
          <w:tcPr>
            <w:tcW w:w="2080" w:type="dxa"/>
            <w:tcBorders>
              <w:top w:val="single" w:color="000000" w:sz="4" w:space="0"/>
              <w:left w:val="single" w:color="000000" w:sz="4" w:space="0"/>
              <w:bottom w:val="single" w:color="000000" w:sz="4" w:space="0"/>
              <w:right w:val="single" w:color="000000" w:sz="4" w:space="0"/>
            </w:tcBorders>
            <w:vAlign w:val="center"/>
          </w:tcPr>
          <w:p w14:paraId="2751CC30">
            <w:pPr>
              <w:spacing w:beforeAutospacing="1" w:after="0"/>
              <w:jc w:val="center"/>
              <w:rPr>
                <w:rFonts w:ascii="Times New Roman" w:hAnsi="Times New Roman" w:cs="Times New Roman"/>
                <w:sz w:val="28"/>
                <w:szCs w:val="28"/>
              </w:rPr>
            </w:pPr>
            <w:r>
              <w:rPr>
                <w:rFonts w:ascii="Times New Roman" w:hAnsi="Times New Roman"/>
                <w:b/>
                <w:bCs/>
                <w:sz w:val="24"/>
                <w:szCs w:val="24"/>
              </w:rPr>
              <w:t>Местонахождение</w:t>
            </w:r>
          </w:p>
        </w:tc>
      </w:tr>
      <w:tr w14:paraId="32CC6AF5">
        <w:tblPrEx>
          <w:tblCellMar>
            <w:top w:w="55" w:type="dxa"/>
            <w:left w:w="55" w:type="dxa"/>
            <w:bottom w:w="55" w:type="dxa"/>
            <w:right w:w="55" w:type="dxa"/>
          </w:tblCellMar>
        </w:tblPrEx>
        <w:tc>
          <w:tcPr>
            <w:tcW w:w="1870" w:type="dxa"/>
            <w:tcBorders>
              <w:left w:val="single" w:color="000000" w:sz="4" w:space="0"/>
              <w:bottom w:val="single" w:color="000000" w:sz="4" w:space="0"/>
            </w:tcBorders>
            <w:vAlign w:val="center"/>
          </w:tcPr>
          <w:p w14:paraId="7A40CD0D">
            <w:pPr>
              <w:spacing w:beforeAutospacing="1" w:after="0"/>
              <w:rPr>
                <w:rFonts w:ascii="Times New Roman" w:hAnsi="Times New Roman" w:cs="Times New Roman"/>
                <w:sz w:val="28"/>
                <w:szCs w:val="28"/>
              </w:rPr>
            </w:pPr>
            <w:r>
              <w:rPr>
                <w:rFonts w:ascii="Times New Roman" w:hAnsi="Times New Roman"/>
                <w:sz w:val="28"/>
                <w:szCs w:val="28"/>
              </w:rPr>
              <w:t>«Возвращение блудного сына»</w:t>
            </w:r>
          </w:p>
        </w:tc>
        <w:tc>
          <w:tcPr>
            <w:tcW w:w="1640" w:type="dxa"/>
            <w:tcBorders>
              <w:left w:val="single" w:color="000000" w:sz="4" w:space="0"/>
              <w:bottom w:val="single" w:color="000000" w:sz="4" w:space="0"/>
            </w:tcBorders>
            <w:vAlign w:val="center"/>
          </w:tcPr>
          <w:p w14:paraId="41A98F82">
            <w:pPr>
              <w:spacing w:beforeAutospacing="1" w:afterAutospacing="1"/>
              <w:rPr>
                <w:rFonts w:ascii="Times New Roman" w:hAnsi="Times New Roman" w:cs="Times New Roman"/>
                <w:sz w:val="28"/>
                <w:szCs w:val="28"/>
              </w:rPr>
            </w:pPr>
            <w:r>
              <w:rPr>
                <w:rFonts w:ascii="Times New Roman" w:hAnsi="Times New Roman" w:cs="Times New Roman"/>
                <w:sz w:val="28"/>
                <w:szCs w:val="28"/>
              </w:rPr>
              <w:t>Рембрандт (Р.Х. ван Рейн)</w:t>
            </w:r>
          </w:p>
        </w:tc>
        <w:tc>
          <w:tcPr>
            <w:tcW w:w="1420" w:type="dxa"/>
            <w:tcBorders>
              <w:left w:val="single" w:color="000000" w:sz="4" w:space="0"/>
              <w:bottom w:val="single" w:color="000000" w:sz="4" w:space="0"/>
            </w:tcBorders>
            <w:vAlign w:val="center"/>
          </w:tcPr>
          <w:p w14:paraId="488824A0">
            <w:pPr>
              <w:spacing w:beforeAutospacing="1" w:after="0"/>
              <w:rPr>
                <w:rFonts w:ascii="Times New Roman" w:hAnsi="Times New Roman" w:cs="Times New Roman"/>
                <w:sz w:val="28"/>
                <w:szCs w:val="28"/>
              </w:rPr>
            </w:pPr>
            <w:r>
              <w:rPr>
                <w:rFonts w:ascii="Times New Roman" w:hAnsi="Times New Roman"/>
                <w:sz w:val="28"/>
                <w:szCs w:val="28"/>
              </w:rPr>
              <w:t>живопись</w:t>
            </w:r>
          </w:p>
        </w:tc>
        <w:tc>
          <w:tcPr>
            <w:tcW w:w="1093" w:type="dxa"/>
            <w:tcBorders>
              <w:left w:val="single" w:color="000000" w:sz="4" w:space="0"/>
              <w:bottom w:val="single" w:color="000000" w:sz="4" w:space="0"/>
            </w:tcBorders>
            <w:vAlign w:val="center"/>
          </w:tcPr>
          <w:p w14:paraId="3C549E88">
            <w:pPr>
              <w:spacing w:beforeAutospacing="1" w:after="0"/>
              <w:rPr>
                <w:rFonts w:ascii="Times New Roman" w:hAnsi="Times New Roman" w:cs="Times New Roman"/>
                <w:sz w:val="28"/>
                <w:szCs w:val="28"/>
              </w:rPr>
            </w:pPr>
            <w:r>
              <w:rPr>
                <w:rFonts w:ascii="Times New Roman" w:hAnsi="Times New Roman"/>
                <w:sz w:val="28"/>
                <w:szCs w:val="28"/>
              </w:rPr>
              <w:t>Голландия</w:t>
            </w:r>
          </w:p>
        </w:tc>
        <w:tc>
          <w:tcPr>
            <w:tcW w:w="1347" w:type="dxa"/>
            <w:tcBorders>
              <w:left w:val="single" w:color="000000" w:sz="4" w:space="0"/>
              <w:bottom w:val="single" w:color="000000" w:sz="4" w:space="0"/>
            </w:tcBorders>
            <w:vAlign w:val="center"/>
          </w:tcPr>
          <w:p w14:paraId="4123C377">
            <w:pPr>
              <w:spacing w:beforeAutospacing="1" w:after="0"/>
              <w:rPr>
                <w:rFonts w:ascii="Times New Roman" w:hAnsi="Times New Roman" w:cs="Times New Roman"/>
                <w:sz w:val="28"/>
                <w:szCs w:val="28"/>
              </w:rPr>
            </w:pPr>
            <w:r>
              <w:rPr>
                <w:rFonts w:ascii="Times New Roman" w:hAnsi="Times New Roman"/>
                <w:sz w:val="28"/>
                <w:szCs w:val="28"/>
              </w:rPr>
              <w:t>1668–1669 (сер. XVII в.)</w:t>
            </w:r>
          </w:p>
        </w:tc>
        <w:tc>
          <w:tcPr>
            <w:tcW w:w="2080" w:type="dxa"/>
            <w:tcBorders>
              <w:left w:val="single" w:color="000000" w:sz="4" w:space="0"/>
              <w:bottom w:val="single" w:color="000000" w:sz="4" w:space="0"/>
              <w:right w:val="single" w:color="000000" w:sz="4" w:space="0"/>
            </w:tcBorders>
            <w:vAlign w:val="center"/>
          </w:tcPr>
          <w:p w14:paraId="2E29A434">
            <w:pPr>
              <w:spacing w:beforeAutospacing="1" w:after="0"/>
              <w:rPr>
                <w:rFonts w:ascii="Times New Roman" w:hAnsi="Times New Roman" w:cs="Times New Roman"/>
                <w:sz w:val="28"/>
                <w:szCs w:val="28"/>
              </w:rPr>
            </w:pPr>
            <w:r>
              <w:rPr>
                <w:rFonts w:ascii="Times New Roman" w:hAnsi="Times New Roman"/>
                <w:sz w:val="28"/>
                <w:szCs w:val="28"/>
              </w:rPr>
              <w:t>Эрмитаж, Санкт-Петербург</w:t>
            </w:r>
          </w:p>
        </w:tc>
      </w:tr>
    </w:tbl>
    <w:p w14:paraId="3941CCE0">
      <w:pPr>
        <w:pStyle w:val="27"/>
        <w:spacing w:beforeAutospacing="0" w:after="0" w:afterAutospacing="0" w:line="240" w:lineRule="auto"/>
        <w:rPr>
          <w:rFonts w:ascii="Times New Roman" w:hAnsi="Times New Roman" w:cs="Times New Roman"/>
          <w:sz w:val="28"/>
          <w:szCs w:val="28"/>
        </w:rPr>
      </w:pPr>
      <w:r>
        <w:rPr>
          <w:rStyle w:val="18"/>
          <w:rFonts w:ascii="Times New Roman" w:hAnsi="Times New Roman"/>
          <w:b/>
          <w:bCs/>
          <w:sz w:val="28"/>
          <w:szCs w:val="28"/>
          <w:u w:val="single"/>
          <w:lang w:eastAsia="ru-RU"/>
        </w:rPr>
        <w:t>Критерии оценивания:</w:t>
      </w:r>
    </w:p>
    <w:p w14:paraId="1AAA36F6">
      <w:pPr>
        <w:spacing w:after="0" w:line="240" w:lineRule="auto"/>
        <w:ind w:left="12"/>
        <w:rPr>
          <w:sz w:val="27"/>
          <w:szCs w:val="27"/>
        </w:rPr>
      </w:pPr>
      <w:r>
        <w:rPr>
          <w:rFonts w:ascii="Times New Roman" w:hAnsi="Times New Roman"/>
          <w:sz w:val="28"/>
          <w:szCs w:val="28"/>
        </w:rPr>
        <w:t xml:space="preserve">участник верно определяет произведение – 1 балл, </w:t>
      </w:r>
    </w:p>
    <w:p w14:paraId="761E7A34">
      <w:pPr>
        <w:pStyle w:val="8"/>
        <w:spacing w:beforeAutospacing="0" w:after="0" w:afterAutospacing="0"/>
        <w:jc w:val="both"/>
        <w:rPr>
          <w:sz w:val="28"/>
          <w:szCs w:val="28"/>
        </w:rPr>
      </w:pPr>
      <w:r>
        <w:rPr>
          <w:sz w:val="28"/>
          <w:szCs w:val="28"/>
        </w:rPr>
        <w:t xml:space="preserve">участник правильно указывает автора произведения – 1 балл, </w:t>
      </w:r>
    </w:p>
    <w:p w14:paraId="2EFBF696">
      <w:pPr>
        <w:tabs>
          <w:tab w:val="left" w:pos="720"/>
        </w:tabs>
        <w:spacing w:after="0"/>
        <w:ind w:left="720"/>
        <w:jc w:val="both"/>
        <w:rPr>
          <w:rFonts w:ascii="Times New Roman" w:hAnsi="Times New Roman" w:cs="Times New Roman"/>
          <w:sz w:val="28"/>
          <w:szCs w:val="28"/>
        </w:rPr>
      </w:pPr>
      <w:r>
        <w:rPr>
          <w:rFonts w:ascii="Times New Roman" w:hAnsi="Times New Roman"/>
          <w:sz w:val="28"/>
          <w:szCs w:val="28"/>
        </w:rPr>
        <w:t>участник верно указывает вид искусства – 1 балл,</w:t>
      </w:r>
    </w:p>
    <w:p w14:paraId="0EAE9518">
      <w:pPr>
        <w:pStyle w:val="8"/>
        <w:spacing w:beforeAutospacing="0" w:after="0" w:afterAutospacing="0"/>
        <w:jc w:val="both"/>
        <w:rPr>
          <w:sz w:val="28"/>
          <w:szCs w:val="28"/>
        </w:rPr>
      </w:pPr>
      <w:r>
        <w:rPr>
          <w:sz w:val="28"/>
          <w:szCs w:val="28"/>
        </w:rPr>
        <w:t>участник правильно указывает</w:t>
      </w:r>
      <w:r>
        <w:rPr>
          <w:rStyle w:val="13"/>
          <w:sz w:val="28"/>
          <w:szCs w:val="28"/>
        </w:rPr>
        <w:t xml:space="preserve"> страну или народ (культуру)</w:t>
      </w:r>
      <w:r>
        <w:rPr>
          <w:sz w:val="28"/>
          <w:szCs w:val="28"/>
        </w:rPr>
        <w:t xml:space="preserve"> – 1 балл,</w:t>
      </w:r>
    </w:p>
    <w:p w14:paraId="3AE872F7">
      <w:pPr>
        <w:spacing w:after="0" w:line="240" w:lineRule="auto"/>
        <w:jc w:val="both"/>
        <w:rPr>
          <w:rFonts w:ascii="Times New Roman" w:hAnsi="Times New Roman" w:cs="Times New Roman"/>
          <w:sz w:val="28"/>
          <w:szCs w:val="28"/>
        </w:rPr>
      </w:pPr>
      <w:r>
        <w:rPr>
          <w:rFonts w:ascii="Times New Roman" w:hAnsi="Times New Roman"/>
          <w:sz w:val="28"/>
          <w:szCs w:val="28"/>
        </w:rPr>
        <w:t>участник правильно указывает время создания – 1 балл,</w:t>
      </w:r>
    </w:p>
    <w:p w14:paraId="1D34CEF6">
      <w:pPr>
        <w:tabs>
          <w:tab w:val="left" w:pos="72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участник верно указывает местонахождение произведения – 1 балл</w:t>
      </w:r>
    </w:p>
    <w:p w14:paraId="569868A3">
      <w:pPr>
        <w:spacing w:after="0" w:line="240" w:lineRule="auto"/>
        <w:jc w:val="both"/>
        <w:rPr>
          <w:rFonts w:ascii="Times New Roman" w:hAnsi="Times New Roman" w:cs="Times New Roman"/>
          <w:sz w:val="28"/>
          <w:szCs w:val="28"/>
        </w:rPr>
      </w:pPr>
      <w:r>
        <w:rPr>
          <w:rStyle w:val="13"/>
          <w:rFonts w:ascii="Times New Roman" w:hAnsi="Times New Roman"/>
          <w:b/>
          <w:bCs/>
          <w:sz w:val="28"/>
          <w:szCs w:val="28"/>
          <w:u w:val="single"/>
          <w:lang w:eastAsia="ru-RU"/>
        </w:rPr>
        <w:t>Примечание:</w:t>
      </w:r>
    </w:p>
    <w:p w14:paraId="378E2DE1">
      <w:pPr>
        <w:numPr>
          <w:ilvl w:val="0"/>
          <w:numId w:val="2"/>
        </w:numPr>
        <w:spacing w:after="0"/>
        <w:rPr>
          <w:b/>
        </w:rPr>
      </w:pPr>
      <w:r>
        <w:rPr>
          <w:rStyle w:val="13"/>
          <w:rFonts w:ascii="Times New Roman" w:hAnsi="Times New Roman"/>
          <w:sz w:val="28"/>
          <w:szCs w:val="28"/>
          <w:lang w:eastAsia="ru-RU"/>
        </w:rPr>
        <w:t>За орфографические и грамматические ошибки снимается 1 балл, при ошибке в написании имени или названия – 2 балла</w:t>
      </w:r>
    </w:p>
    <w:p w14:paraId="4E981247">
      <w:pPr>
        <w:pStyle w:val="8"/>
        <w:spacing w:beforeAutospacing="0" w:after="0" w:afterAutospacing="0"/>
        <w:ind w:left="708" w:firstLine="12"/>
        <w:jc w:val="both"/>
        <w:rPr>
          <w:b/>
        </w:rPr>
      </w:pPr>
      <w:r>
        <w:rPr>
          <w:b/>
          <w:sz w:val="28"/>
          <w:szCs w:val="28"/>
          <w:u w:val="single"/>
        </w:rPr>
        <w:t>Максимальное количество баллов за 1 задание – 6 баллов</w:t>
      </w:r>
    </w:p>
    <w:p w14:paraId="6AC94805">
      <w:pPr>
        <w:pStyle w:val="24"/>
        <w:numPr>
          <w:ilvl w:val="0"/>
          <w:numId w:val="1"/>
        </w:numPr>
        <w:spacing w:before="280" w:after="0" w:line="240" w:lineRule="auto"/>
        <w:contextualSpacing/>
        <w:jc w:val="both"/>
        <w:rPr>
          <w:rFonts w:ascii="Times New Roman" w:hAnsi="Times New Roman" w:cs="Times New Roman"/>
          <w:sz w:val="28"/>
          <w:szCs w:val="28"/>
        </w:rPr>
      </w:pPr>
      <w:r>
        <w:rPr>
          <w:rStyle w:val="11"/>
          <w:rFonts w:ascii="Times New Roman" w:hAnsi="Times New Roman" w:cs="Times New Roman"/>
          <w:sz w:val="28"/>
          <w:szCs w:val="28"/>
          <w:lang w:eastAsia="ru-RU"/>
        </w:rPr>
        <w:t xml:space="preserve">Познакомьтесь </w:t>
      </w:r>
      <w:r>
        <w:rPr>
          <w:rStyle w:val="11"/>
          <w:rFonts w:ascii="Times New Roman" w:hAnsi="Times New Roman"/>
          <w:sz w:val="28"/>
          <w:szCs w:val="28"/>
          <w:lang w:eastAsia="ru-RU"/>
        </w:rPr>
        <w:t>с материалом таблицы</w:t>
      </w:r>
    </w:p>
    <w:tbl>
      <w:tblPr>
        <w:tblStyle w:val="3"/>
        <w:tblW w:w="9010" w:type="dxa"/>
        <w:tblInd w:w="-45" w:type="dxa"/>
        <w:tblLayout w:type="autofit"/>
        <w:tblCellMar>
          <w:top w:w="15" w:type="dxa"/>
          <w:left w:w="15" w:type="dxa"/>
          <w:bottom w:w="15" w:type="dxa"/>
          <w:right w:w="15" w:type="dxa"/>
        </w:tblCellMar>
      </w:tblPr>
      <w:tblGrid>
        <w:gridCol w:w="3230"/>
        <w:gridCol w:w="5780"/>
      </w:tblGrid>
      <w:tr w14:paraId="2CF88995">
        <w:tc>
          <w:tcPr>
            <w:tcW w:w="3230" w:type="dxa"/>
            <w:tcBorders>
              <w:top w:val="single" w:color="000000" w:sz="4" w:space="0"/>
              <w:left w:val="single" w:color="000000" w:sz="4" w:space="0"/>
              <w:bottom w:val="single" w:color="000000" w:sz="4" w:space="0"/>
              <w:right w:val="single" w:color="000000" w:sz="4" w:space="0"/>
            </w:tcBorders>
            <w:vAlign w:val="center"/>
          </w:tcPr>
          <w:p w14:paraId="384948D6">
            <w:pPr>
              <w:pStyle w:val="25"/>
              <w:spacing w:after="0" w:line="240" w:lineRule="auto"/>
              <w:jc w:val="center"/>
              <w:rPr>
                <w:rFonts w:ascii="Times New Roman" w:hAnsi="Times New Roman" w:cs="Times New Roman"/>
                <w:sz w:val="28"/>
                <w:szCs w:val="28"/>
              </w:rPr>
            </w:pPr>
            <w:r>
              <w:rPr>
                <w:rStyle w:val="12"/>
                <w:rFonts w:ascii="Times New Roman" w:hAnsi="Times New Roman"/>
                <w:b/>
                <w:bCs/>
                <w:sz w:val="28"/>
                <w:szCs w:val="28"/>
                <w:lang w:eastAsia="ru-RU"/>
              </w:rPr>
              <w:t xml:space="preserve">Музыкальный </w:t>
            </w:r>
            <w:r>
              <w:rPr>
                <w:rStyle w:val="12"/>
                <w:rFonts w:ascii="Times New Roman" w:hAnsi="Times New Roman"/>
                <w:b/>
                <w:bCs/>
                <w:sz w:val="28"/>
                <w:szCs w:val="28"/>
              </w:rPr>
              <w:t>жанр</w:t>
            </w:r>
          </w:p>
        </w:tc>
        <w:tc>
          <w:tcPr>
            <w:tcW w:w="5779" w:type="dxa"/>
            <w:tcBorders>
              <w:top w:val="single" w:color="000000" w:sz="4" w:space="0"/>
              <w:left w:val="single" w:color="000000" w:sz="4" w:space="0"/>
              <w:bottom w:val="single" w:color="000000" w:sz="4" w:space="0"/>
              <w:right w:val="single" w:color="000000" w:sz="4" w:space="0"/>
            </w:tcBorders>
            <w:vAlign w:val="center"/>
          </w:tcPr>
          <w:p w14:paraId="799FF685">
            <w:pPr>
              <w:pStyle w:val="26"/>
              <w:spacing w:after="0" w:line="240" w:lineRule="auto"/>
              <w:jc w:val="center"/>
              <w:rPr>
                <w:rFonts w:ascii="Times New Roman" w:hAnsi="Times New Roman" w:cs="Times New Roman"/>
                <w:sz w:val="28"/>
                <w:szCs w:val="28"/>
              </w:rPr>
            </w:pPr>
            <w:r>
              <w:rPr>
                <w:rStyle w:val="12"/>
                <w:rFonts w:ascii="Times New Roman" w:hAnsi="Times New Roman"/>
                <w:b/>
                <w:bCs/>
                <w:sz w:val="28"/>
                <w:szCs w:val="28"/>
              </w:rPr>
              <w:t>Номер музыкального фрагмента</w:t>
            </w:r>
          </w:p>
        </w:tc>
      </w:tr>
      <w:tr w14:paraId="4306D69E">
        <w:tblPrEx>
          <w:tblCellMar>
            <w:top w:w="15" w:type="dxa"/>
            <w:left w:w="15" w:type="dxa"/>
            <w:bottom w:w="15" w:type="dxa"/>
            <w:right w:w="15" w:type="dxa"/>
          </w:tblCellMar>
        </w:tblPrEx>
        <w:trPr>
          <w:trHeight w:val="328" w:hRule="atLeast"/>
        </w:trPr>
        <w:tc>
          <w:tcPr>
            <w:tcW w:w="3230" w:type="dxa"/>
            <w:tcBorders>
              <w:top w:val="single" w:color="000000" w:sz="4" w:space="0"/>
              <w:left w:val="single" w:color="000000" w:sz="4" w:space="0"/>
              <w:bottom w:val="single" w:color="000000" w:sz="4" w:space="0"/>
              <w:right w:val="single" w:color="000000" w:sz="4" w:space="0"/>
            </w:tcBorders>
            <w:vAlign w:val="center"/>
          </w:tcPr>
          <w:p w14:paraId="619CAA96">
            <w:pPr>
              <w:pStyle w:val="25"/>
              <w:spacing w:after="0" w:line="240" w:lineRule="auto"/>
              <w:jc w:val="center"/>
              <w:rPr>
                <w:rFonts w:ascii="Times New Roman" w:hAnsi="Times New Roman" w:cs="Times New Roman"/>
                <w:sz w:val="28"/>
                <w:szCs w:val="28"/>
              </w:rPr>
            </w:pPr>
            <w:r>
              <w:rPr>
                <w:rStyle w:val="12"/>
                <w:rFonts w:ascii="Times New Roman" w:hAnsi="Times New Roman"/>
                <w:b/>
                <w:bCs/>
                <w:i/>
                <w:iCs/>
                <w:sz w:val="28"/>
                <w:szCs w:val="28"/>
              </w:rPr>
              <w:t>Романс</w:t>
            </w:r>
          </w:p>
        </w:tc>
        <w:tc>
          <w:tcPr>
            <w:tcW w:w="5779" w:type="dxa"/>
            <w:tcBorders>
              <w:top w:val="single" w:color="000000" w:sz="4" w:space="0"/>
              <w:left w:val="single" w:color="000000" w:sz="4" w:space="0"/>
              <w:bottom w:val="single" w:color="000000" w:sz="4" w:space="0"/>
              <w:right w:val="single" w:color="000000" w:sz="4" w:space="0"/>
            </w:tcBorders>
            <w:vAlign w:val="center"/>
          </w:tcPr>
          <w:p w14:paraId="5B00A01C">
            <w:pPr>
              <w:pStyle w:val="25"/>
              <w:spacing w:after="0" w:line="240" w:lineRule="auto"/>
              <w:rPr>
                <w:rStyle w:val="12"/>
                <w:rFonts w:ascii="Times New Roman" w:hAnsi="Times New Roman" w:cs="Times New Roman"/>
                <w:sz w:val="28"/>
                <w:szCs w:val="28"/>
              </w:rPr>
            </w:pPr>
          </w:p>
        </w:tc>
      </w:tr>
      <w:tr w14:paraId="009A4547">
        <w:tc>
          <w:tcPr>
            <w:tcW w:w="3230" w:type="dxa"/>
            <w:tcBorders>
              <w:top w:val="single" w:color="000000" w:sz="4" w:space="0"/>
              <w:left w:val="single" w:color="000000" w:sz="4" w:space="0"/>
              <w:bottom w:val="single" w:color="000000" w:sz="4" w:space="0"/>
              <w:right w:val="single" w:color="000000" w:sz="4" w:space="0"/>
            </w:tcBorders>
            <w:vAlign w:val="center"/>
          </w:tcPr>
          <w:p w14:paraId="6B9530F9">
            <w:pPr>
              <w:pStyle w:val="25"/>
              <w:spacing w:after="0" w:line="240" w:lineRule="auto"/>
              <w:jc w:val="center"/>
              <w:rPr>
                <w:rFonts w:ascii="Times New Roman" w:hAnsi="Times New Roman" w:cs="Times New Roman"/>
                <w:sz w:val="28"/>
                <w:szCs w:val="28"/>
              </w:rPr>
            </w:pPr>
            <w:r>
              <w:rPr>
                <w:rStyle w:val="12"/>
                <w:rFonts w:ascii="Times New Roman" w:hAnsi="Times New Roman"/>
                <w:b/>
                <w:bCs/>
                <w:i/>
                <w:iCs/>
                <w:sz w:val="28"/>
                <w:szCs w:val="28"/>
              </w:rPr>
              <w:t xml:space="preserve">Симфония </w:t>
            </w:r>
          </w:p>
        </w:tc>
        <w:tc>
          <w:tcPr>
            <w:tcW w:w="5779" w:type="dxa"/>
            <w:tcBorders>
              <w:top w:val="single" w:color="000000" w:sz="4" w:space="0"/>
              <w:left w:val="single" w:color="000000" w:sz="4" w:space="0"/>
              <w:bottom w:val="single" w:color="000000" w:sz="4" w:space="0"/>
              <w:right w:val="single" w:color="000000" w:sz="4" w:space="0"/>
            </w:tcBorders>
            <w:vAlign w:val="center"/>
          </w:tcPr>
          <w:p w14:paraId="6AD0FD25">
            <w:pPr>
              <w:pStyle w:val="25"/>
              <w:spacing w:after="0" w:line="240" w:lineRule="auto"/>
              <w:rPr>
                <w:rStyle w:val="12"/>
                <w:rFonts w:ascii="Times New Roman" w:hAnsi="Times New Roman" w:cs="Times New Roman"/>
                <w:sz w:val="28"/>
                <w:szCs w:val="28"/>
              </w:rPr>
            </w:pPr>
          </w:p>
        </w:tc>
      </w:tr>
      <w:tr w14:paraId="4030AD64">
        <w:tblPrEx>
          <w:tblCellMar>
            <w:top w:w="15" w:type="dxa"/>
            <w:left w:w="15" w:type="dxa"/>
            <w:bottom w:w="15" w:type="dxa"/>
            <w:right w:w="15" w:type="dxa"/>
          </w:tblCellMar>
        </w:tblPrEx>
        <w:tc>
          <w:tcPr>
            <w:tcW w:w="3230" w:type="dxa"/>
            <w:tcBorders>
              <w:top w:val="single" w:color="000000" w:sz="4" w:space="0"/>
              <w:left w:val="single" w:color="000000" w:sz="4" w:space="0"/>
              <w:bottom w:val="single" w:color="000000" w:sz="4" w:space="0"/>
              <w:right w:val="single" w:color="000000" w:sz="4" w:space="0"/>
            </w:tcBorders>
            <w:vAlign w:val="center"/>
          </w:tcPr>
          <w:p w14:paraId="699777F8">
            <w:pPr>
              <w:pStyle w:val="25"/>
              <w:spacing w:after="0" w:line="240" w:lineRule="auto"/>
              <w:jc w:val="center"/>
              <w:rPr>
                <w:rFonts w:ascii="Times New Roman" w:hAnsi="Times New Roman" w:cs="Times New Roman"/>
                <w:sz w:val="28"/>
                <w:szCs w:val="28"/>
              </w:rPr>
            </w:pPr>
            <w:r>
              <w:rPr>
                <w:rStyle w:val="12"/>
                <w:rFonts w:ascii="Times New Roman" w:hAnsi="Times New Roman"/>
                <w:b/>
                <w:bCs/>
                <w:i/>
                <w:iCs/>
                <w:sz w:val="28"/>
                <w:szCs w:val="28"/>
              </w:rPr>
              <w:t xml:space="preserve">Концерт </w:t>
            </w:r>
          </w:p>
        </w:tc>
        <w:tc>
          <w:tcPr>
            <w:tcW w:w="5779" w:type="dxa"/>
            <w:tcBorders>
              <w:top w:val="single" w:color="000000" w:sz="4" w:space="0"/>
              <w:left w:val="single" w:color="000000" w:sz="4" w:space="0"/>
              <w:bottom w:val="single" w:color="000000" w:sz="4" w:space="0"/>
              <w:right w:val="single" w:color="000000" w:sz="4" w:space="0"/>
            </w:tcBorders>
            <w:vAlign w:val="center"/>
          </w:tcPr>
          <w:p w14:paraId="5F318225">
            <w:pPr>
              <w:pStyle w:val="25"/>
              <w:spacing w:after="0" w:line="240" w:lineRule="auto"/>
              <w:rPr>
                <w:rStyle w:val="12"/>
                <w:rFonts w:ascii="Times New Roman" w:hAnsi="Times New Roman" w:cs="Times New Roman"/>
                <w:sz w:val="28"/>
                <w:szCs w:val="28"/>
              </w:rPr>
            </w:pPr>
          </w:p>
        </w:tc>
      </w:tr>
      <w:tr w14:paraId="2DDAC0F8">
        <w:tblPrEx>
          <w:tblCellMar>
            <w:top w:w="15" w:type="dxa"/>
            <w:left w:w="15" w:type="dxa"/>
            <w:bottom w:w="15" w:type="dxa"/>
            <w:right w:w="15" w:type="dxa"/>
          </w:tblCellMar>
        </w:tblPrEx>
        <w:tc>
          <w:tcPr>
            <w:tcW w:w="3230" w:type="dxa"/>
            <w:tcBorders>
              <w:top w:val="single" w:color="000000" w:sz="4" w:space="0"/>
              <w:left w:val="single" w:color="000000" w:sz="4" w:space="0"/>
              <w:bottom w:val="single" w:color="000000" w:sz="4" w:space="0"/>
              <w:right w:val="single" w:color="000000" w:sz="4" w:space="0"/>
            </w:tcBorders>
            <w:vAlign w:val="center"/>
          </w:tcPr>
          <w:p w14:paraId="551B7F5A">
            <w:pPr>
              <w:pStyle w:val="25"/>
              <w:spacing w:after="0" w:line="240" w:lineRule="auto"/>
              <w:jc w:val="center"/>
              <w:rPr>
                <w:rFonts w:ascii="Times New Roman" w:hAnsi="Times New Roman" w:cs="Times New Roman"/>
                <w:sz w:val="28"/>
                <w:szCs w:val="28"/>
              </w:rPr>
            </w:pPr>
            <w:r>
              <w:rPr>
                <w:rStyle w:val="12"/>
                <w:rFonts w:ascii="Times New Roman" w:hAnsi="Times New Roman"/>
                <w:b/>
                <w:bCs/>
                <w:i/>
                <w:iCs/>
                <w:sz w:val="28"/>
                <w:szCs w:val="28"/>
              </w:rPr>
              <w:t xml:space="preserve">Опера </w:t>
            </w:r>
          </w:p>
        </w:tc>
        <w:tc>
          <w:tcPr>
            <w:tcW w:w="5779" w:type="dxa"/>
            <w:tcBorders>
              <w:top w:val="single" w:color="000000" w:sz="4" w:space="0"/>
              <w:left w:val="single" w:color="000000" w:sz="4" w:space="0"/>
              <w:bottom w:val="single" w:color="000000" w:sz="4" w:space="0"/>
              <w:right w:val="single" w:color="000000" w:sz="4" w:space="0"/>
            </w:tcBorders>
            <w:vAlign w:val="center"/>
          </w:tcPr>
          <w:p w14:paraId="2FFA0D2F">
            <w:pPr>
              <w:pStyle w:val="25"/>
              <w:spacing w:after="0" w:line="240" w:lineRule="auto"/>
              <w:rPr>
                <w:rStyle w:val="12"/>
                <w:rFonts w:ascii="Times New Roman" w:hAnsi="Times New Roman" w:cs="Times New Roman"/>
                <w:sz w:val="28"/>
                <w:szCs w:val="28"/>
              </w:rPr>
            </w:pPr>
          </w:p>
        </w:tc>
      </w:tr>
      <w:tr w14:paraId="02B2E05A">
        <w:tblPrEx>
          <w:tblCellMar>
            <w:top w:w="15" w:type="dxa"/>
            <w:left w:w="15" w:type="dxa"/>
            <w:bottom w:w="15" w:type="dxa"/>
            <w:right w:w="15" w:type="dxa"/>
          </w:tblCellMar>
        </w:tblPrEx>
        <w:tc>
          <w:tcPr>
            <w:tcW w:w="3230" w:type="dxa"/>
            <w:tcBorders>
              <w:top w:val="single" w:color="000000" w:sz="4" w:space="0"/>
              <w:left w:val="single" w:color="000000" w:sz="4" w:space="0"/>
              <w:bottom w:val="single" w:color="000000" w:sz="4" w:space="0"/>
              <w:right w:val="single" w:color="000000" w:sz="4" w:space="0"/>
            </w:tcBorders>
            <w:vAlign w:val="center"/>
          </w:tcPr>
          <w:p w14:paraId="6FB904FA">
            <w:pPr>
              <w:pStyle w:val="25"/>
              <w:spacing w:after="0" w:line="240" w:lineRule="auto"/>
              <w:jc w:val="center"/>
              <w:rPr>
                <w:rFonts w:ascii="Times New Roman" w:hAnsi="Times New Roman" w:cs="Times New Roman"/>
                <w:sz w:val="28"/>
                <w:szCs w:val="28"/>
              </w:rPr>
            </w:pPr>
            <w:r>
              <w:rPr>
                <w:rStyle w:val="12"/>
                <w:rFonts w:ascii="Times New Roman" w:hAnsi="Times New Roman"/>
                <w:b/>
                <w:bCs/>
                <w:i/>
                <w:iCs/>
                <w:sz w:val="28"/>
                <w:szCs w:val="28"/>
              </w:rPr>
              <w:t xml:space="preserve">Балет </w:t>
            </w:r>
          </w:p>
        </w:tc>
        <w:tc>
          <w:tcPr>
            <w:tcW w:w="5779" w:type="dxa"/>
            <w:tcBorders>
              <w:top w:val="single" w:color="000000" w:sz="4" w:space="0"/>
              <w:left w:val="single" w:color="000000" w:sz="4" w:space="0"/>
              <w:bottom w:val="single" w:color="000000" w:sz="4" w:space="0"/>
              <w:right w:val="single" w:color="000000" w:sz="4" w:space="0"/>
            </w:tcBorders>
            <w:vAlign w:val="center"/>
          </w:tcPr>
          <w:p w14:paraId="69271314">
            <w:pPr>
              <w:pStyle w:val="25"/>
              <w:spacing w:after="0" w:line="240" w:lineRule="auto"/>
              <w:rPr>
                <w:rStyle w:val="12"/>
                <w:rFonts w:ascii="Times New Roman" w:hAnsi="Times New Roman" w:cs="Times New Roman"/>
                <w:sz w:val="28"/>
                <w:szCs w:val="28"/>
              </w:rPr>
            </w:pPr>
          </w:p>
        </w:tc>
      </w:tr>
      <w:tr w14:paraId="07683D4F">
        <w:tblPrEx>
          <w:tblCellMar>
            <w:top w:w="15" w:type="dxa"/>
            <w:left w:w="15" w:type="dxa"/>
            <w:bottom w:w="15" w:type="dxa"/>
            <w:right w:w="15" w:type="dxa"/>
          </w:tblCellMar>
        </w:tblPrEx>
        <w:tc>
          <w:tcPr>
            <w:tcW w:w="3230" w:type="dxa"/>
            <w:tcBorders>
              <w:top w:val="single" w:color="000000" w:sz="4" w:space="0"/>
              <w:left w:val="single" w:color="000000" w:sz="4" w:space="0"/>
              <w:bottom w:val="single" w:color="000000" w:sz="4" w:space="0"/>
              <w:right w:val="single" w:color="000000" w:sz="4" w:space="0"/>
            </w:tcBorders>
            <w:vAlign w:val="center"/>
          </w:tcPr>
          <w:p w14:paraId="3EA41749">
            <w:pPr>
              <w:pStyle w:val="25"/>
              <w:spacing w:after="0" w:line="240" w:lineRule="auto"/>
              <w:jc w:val="center"/>
              <w:rPr>
                <w:rFonts w:ascii="Times New Roman" w:hAnsi="Times New Roman" w:cs="Times New Roman"/>
                <w:sz w:val="28"/>
                <w:szCs w:val="28"/>
              </w:rPr>
            </w:pPr>
            <w:r>
              <w:rPr>
                <w:rStyle w:val="12"/>
                <w:rFonts w:ascii="Times New Roman" w:hAnsi="Times New Roman"/>
                <w:b/>
                <w:bCs/>
                <w:i/>
                <w:iCs/>
                <w:sz w:val="28"/>
                <w:szCs w:val="28"/>
              </w:rPr>
              <w:t xml:space="preserve">Мюзикл </w:t>
            </w:r>
          </w:p>
        </w:tc>
        <w:tc>
          <w:tcPr>
            <w:tcW w:w="5779" w:type="dxa"/>
            <w:tcBorders>
              <w:top w:val="single" w:color="000000" w:sz="4" w:space="0"/>
              <w:left w:val="single" w:color="000000" w:sz="4" w:space="0"/>
              <w:bottom w:val="single" w:color="000000" w:sz="4" w:space="0"/>
              <w:right w:val="single" w:color="000000" w:sz="4" w:space="0"/>
            </w:tcBorders>
            <w:vAlign w:val="center"/>
          </w:tcPr>
          <w:p w14:paraId="06D658BF">
            <w:pPr>
              <w:pStyle w:val="25"/>
              <w:spacing w:after="0" w:line="240" w:lineRule="auto"/>
              <w:rPr>
                <w:rStyle w:val="12"/>
                <w:rFonts w:ascii="Times New Roman" w:hAnsi="Times New Roman" w:cs="Times New Roman"/>
                <w:sz w:val="28"/>
                <w:szCs w:val="28"/>
              </w:rPr>
            </w:pPr>
          </w:p>
        </w:tc>
      </w:tr>
    </w:tbl>
    <w:p w14:paraId="59B49660">
      <w:pPr>
        <w:pStyle w:val="24"/>
        <w:spacing w:before="280" w:beforeAutospacing="0" w:after="0" w:afterAutospacing="0" w:line="240" w:lineRule="auto"/>
        <w:jc w:val="both"/>
        <w:rPr>
          <w:rFonts w:ascii="Times New Roman" w:hAnsi="Times New Roman" w:cs="Times New Roman"/>
          <w:sz w:val="28"/>
          <w:szCs w:val="28"/>
        </w:rPr>
      </w:pPr>
      <w:r>
        <w:rPr>
          <w:rStyle w:val="11"/>
          <w:rFonts w:ascii="Times New Roman" w:hAnsi="Times New Roman"/>
          <w:sz w:val="28"/>
          <w:szCs w:val="28"/>
          <w:lang w:eastAsia="ru-RU"/>
        </w:rPr>
        <w:t>Прослушайте 5 фрагментов музыкальных произведений (каждый будет звучать 2 раза, №1 прозвучит трижды).</w:t>
      </w:r>
    </w:p>
    <w:p w14:paraId="575D6865">
      <w:pPr>
        <w:tabs>
          <w:tab w:val="left" w:pos="40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Определите жанровую принадлежность каждого из них.</w:t>
      </w:r>
    </w:p>
    <w:p w14:paraId="3BB9A1A3">
      <w:pPr>
        <w:tabs>
          <w:tab w:val="left" w:pos="72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Заполните таблицу, указывая номер звучащего фрагмента. Если Вам известен автор и/или название произведения, укажите их.</w:t>
      </w:r>
    </w:p>
    <w:p w14:paraId="7058781D">
      <w:pPr>
        <w:tabs>
          <w:tab w:val="left" w:pos="40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Дайте определение жанру и приведите пример произведения (автор, название) в оставшейся строке.</w:t>
      </w:r>
    </w:p>
    <w:p w14:paraId="7170A77B">
      <w:pPr>
        <w:tabs>
          <w:tab w:val="left" w:pos="72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 xml:space="preserve">Напишите 5-7 определений и/или образных характеристик к музыкальному фрагменту №1. </w:t>
      </w:r>
    </w:p>
    <w:tbl>
      <w:tblPr>
        <w:tblStyle w:val="3"/>
        <w:tblW w:w="9446" w:type="dxa"/>
        <w:tblInd w:w="-45" w:type="dxa"/>
        <w:tblLayout w:type="autofit"/>
        <w:tblCellMar>
          <w:top w:w="15" w:type="dxa"/>
          <w:left w:w="15" w:type="dxa"/>
          <w:bottom w:w="15" w:type="dxa"/>
          <w:right w:w="15" w:type="dxa"/>
        </w:tblCellMar>
      </w:tblPr>
      <w:tblGrid>
        <w:gridCol w:w="1722"/>
        <w:gridCol w:w="5786"/>
        <w:gridCol w:w="1938"/>
      </w:tblGrid>
      <w:tr w14:paraId="27F04E05">
        <w:tblPrEx>
          <w:tblCellMar>
            <w:top w:w="15" w:type="dxa"/>
            <w:left w:w="15" w:type="dxa"/>
            <w:bottom w:w="15" w:type="dxa"/>
            <w:right w:w="15" w:type="dxa"/>
          </w:tblCellMar>
        </w:tblPrEx>
        <w:tc>
          <w:tcPr>
            <w:tcW w:w="1722" w:type="dxa"/>
            <w:tcBorders>
              <w:top w:val="single" w:color="000000" w:sz="4" w:space="0"/>
              <w:left w:val="single" w:color="000000" w:sz="4" w:space="0"/>
              <w:bottom w:val="single" w:color="000000" w:sz="4" w:space="0"/>
              <w:right w:val="single" w:color="000000" w:sz="4" w:space="0"/>
            </w:tcBorders>
            <w:vAlign w:val="center"/>
          </w:tcPr>
          <w:p w14:paraId="274D8090">
            <w:pPr>
              <w:pStyle w:val="25"/>
              <w:spacing w:after="0"/>
              <w:jc w:val="center"/>
              <w:rPr>
                <w:rFonts w:ascii="Times New Roman" w:hAnsi="Times New Roman" w:cs="Times New Roman"/>
                <w:sz w:val="28"/>
                <w:szCs w:val="28"/>
              </w:rPr>
            </w:pPr>
            <w:r>
              <w:rPr>
                <w:rStyle w:val="12"/>
                <w:rFonts w:ascii="Times New Roman" w:hAnsi="Times New Roman" w:cs="Times New Roman"/>
                <w:b/>
                <w:bCs/>
                <w:sz w:val="24"/>
                <w:szCs w:val="24"/>
              </w:rPr>
              <w:t xml:space="preserve">Музыкальный </w:t>
            </w:r>
            <w:r>
              <w:rPr>
                <w:rStyle w:val="12"/>
                <w:rFonts w:ascii="Times New Roman" w:hAnsi="Times New Roman"/>
                <w:b/>
                <w:bCs/>
                <w:sz w:val="24"/>
                <w:szCs w:val="24"/>
              </w:rPr>
              <w:t>жанр</w:t>
            </w:r>
          </w:p>
        </w:tc>
        <w:tc>
          <w:tcPr>
            <w:tcW w:w="5786" w:type="dxa"/>
            <w:tcBorders>
              <w:top w:val="single" w:color="000000" w:sz="4" w:space="0"/>
              <w:left w:val="single" w:color="000000" w:sz="4" w:space="0"/>
              <w:bottom w:val="single" w:color="000000" w:sz="4" w:space="0"/>
              <w:right w:val="single" w:color="000000" w:sz="4" w:space="0"/>
            </w:tcBorders>
            <w:vAlign w:val="center"/>
          </w:tcPr>
          <w:p w14:paraId="64E1016D">
            <w:pPr>
              <w:pStyle w:val="26"/>
              <w:spacing w:after="0"/>
              <w:jc w:val="center"/>
              <w:rPr>
                <w:rFonts w:ascii="Times New Roman" w:hAnsi="Times New Roman" w:cs="Times New Roman"/>
                <w:sz w:val="28"/>
                <w:szCs w:val="28"/>
              </w:rPr>
            </w:pPr>
            <w:r>
              <w:rPr>
                <w:rStyle w:val="12"/>
                <w:rFonts w:ascii="Times New Roman" w:hAnsi="Times New Roman"/>
                <w:b/>
                <w:bCs/>
                <w:sz w:val="24"/>
                <w:szCs w:val="24"/>
              </w:rPr>
              <w:t>Номер музыкального фрагмента</w:t>
            </w:r>
          </w:p>
        </w:tc>
        <w:tc>
          <w:tcPr>
            <w:tcW w:w="1938" w:type="dxa"/>
            <w:tcBorders>
              <w:top w:val="single" w:color="000000" w:sz="4" w:space="0"/>
              <w:left w:val="single" w:color="000000" w:sz="4" w:space="0"/>
              <w:bottom w:val="single" w:color="000000" w:sz="4" w:space="0"/>
              <w:right w:val="single" w:color="000000" w:sz="4" w:space="0"/>
            </w:tcBorders>
            <w:vAlign w:val="center"/>
          </w:tcPr>
          <w:p w14:paraId="4746198B">
            <w:pPr>
              <w:pStyle w:val="26"/>
              <w:spacing w:after="0"/>
              <w:jc w:val="center"/>
              <w:rPr>
                <w:rFonts w:ascii="Times New Roman" w:hAnsi="Times New Roman" w:cs="Times New Roman"/>
                <w:sz w:val="28"/>
                <w:szCs w:val="28"/>
              </w:rPr>
            </w:pPr>
            <w:r>
              <w:rPr>
                <w:rStyle w:val="12"/>
                <w:rFonts w:ascii="Times New Roman" w:hAnsi="Times New Roman"/>
                <w:b/>
                <w:bCs/>
                <w:sz w:val="24"/>
                <w:szCs w:val="24"/>
              </w:rPr>
              <w:t xml:space="preserve">Баллы </w:t>
            </w:r>
          </w:p>
        </w:tc>
      </w:tr>
      <w:tr w14:paraId="3B7E7B76">
        <w:tblPrEx>
          <w:tblCellMar>
            <w:top w:w="15" w:type="dxa"/>
            <w:left w:w="15" w:type="dxa"/>
            <w:bottom w:w="15" w:type="dxa"/>
            <w:right w:w="15" w:type="dxa"/>
          </w:tblCellMar>
        </w:tblPrEx>
        <w:tc>
          <w:tcPr>
            <w:tcW w:w="1722" w:type="dxa"/>
            <w:tcBorders>
              <w:top w:val="single" w:color="000000" w:sz="4" w:space="0"/>
              <w:left w:val="single" w:color="000000" w:sz="4" w:space="0"/>
              <w:bottom w:val="single" w:color="000000" w:sz="4" w:space="0"/>
              <w:right w:val="single" w:color="000000" w:sz="4" w:space="0"/>
            </w:tcBorders>
            <w:vAlign w:val="center"/>
          </w:tcPr>
          <w:p w14:paraId="23F0DC54">
            <w:pPr>
              <w:pStyle w:val="25"/>
              <w:spacing w:after="0"/>
              <w:rPr>
                <w:rFonts w:ascii="Times New Roman" w:hAnsi="Times New Roman" w:cs="Times New Roman"/>
                <w:sz w:val="28"/>
                <w:szCs w:val="28"/>
              </w:rPr>
            </w:pPr>
            <w:r>
              <w:rPr>
                <w:rStyle w:val="12"/>
                <w:rFonts w:ascii="Times New Roman" w:hAnsi="Times New Roman"/>
                <w:sz w:val="24"/>
                <w:szCs w:val="24"/>
              </w:rPr>
              <w:t>Романс</w:t>
            </w:r>
          </w:p>
        </w:tc>
        <w:tc>
          <w:tcPr>
            <w:tcW w:w="5786" w:type="dxa"/>
            <w:tcBorders>
              <w:top w:val="single" w:color="000000" w:sz="4" w:space="0"/>
              <w:left w:val="single" w:color="000000" w:sz="4" w:space="0"/>
              <w:bottom w:val="single" w:color="000000" w:sz="4" w:space="0"/>
              <w:right w:val="single" w:color="000000" w:sz="4" w:space="0"/>
            </w:tcBorders>
            <w:vAlign w:val="center"/>
          </w:tcPr>
          <w:p w14:paraId="6793C8C4">
            <w:pPr>
              <w:pStyle w:val="25"/>
              <w:spacing w:after="0"/>
              <w:rPr>
                <w:rFonts w:ascii="Times New Roman" w:hAnsi="Times New Roman" w:cs="Times New Roman"/>
                <w:sz w:val="28"/>
                <w:szCs w:val="28"/>
              </w:rPr>
            </w:pPr>
            <w:r>
              <w:rPr>
                <w:rStyle w:val="12"/>
                <w:rFonts w:ascii="Times New Roman" w:hAnsi="Times New Roman"/>
                <w:sz w:val="24"/>
                <w:szCs w:val="24"/>
              </w:rPr>
              <w:t>4. «Я помню чудное мгновенье» М.И. Глинка – А.С. Пушкин</w:t>
            </w:r>
          </w:p>
        </w:tc>
        <w:tc>
          <w:tcPr>
            <w:tcW w:w="1938" w:type="dxa"/>
            <w:tcBorders>
              <w:top w:val="single" w:color="000000" w:sz="4" w:space="0"/>
              <w:left w:val="single" w:color="000000" w:sz="4" w:space="0"/>
              <w:bottom w:val="single" w:color="000000" w:sz="4" w:space="0"/>
              <w:right w:val="single" w:color="000000" w:sz="4" w:space="0"/>
            </w:tcBorders>
            <w:vAlign w:val="center"/>
          </w:tcPr>
          <w:p w14:paraId="069F7251">
            <w:pPr>
              <w:pStyle w:val="25"/>
              <w:spacing w:after="0"/>
              <w:rPr>
                <w:rFonts w:ascii="Times New Roman" w:hAnsi="Times New Roman" w:cs="Times New Roman"/>
                <w:sz w:val="28"/>
                <w:szCs w:val="28"/>
              </w:rPr>
            </w:pPr>
            <w:r>
              <w:rPr>
                <w:rStyle w:val="12"/>
                <w:rFonts w:ascii="Times New Roman" w:hAnsi="Times New Roman"/>
                <w:sz w:val="24"/>
                <w:szCs w:val="24"/>
              </w:rPr>
              <w:t>2+2+2=6</w:t>
            </w:r>
          </w:p>
        </w:tc>
      </w:tr>
      <w:tr w14:paraId="64C6B389">
        <w:tblPrEx>
          <w:tblCellMar>
            <w:top w:w="15" w:type="dxa"/>
            <w:left w:w="15" w:type="dxa"/>
            <w:bottom w:w="15" w:type="dxa"/>
            <w:right w:w="15" w:type="dxa"/>
          </w:tblCellMar>
        </w:tblPrEx>
        <w:tc>
          <w:tcPr>
            <w:tcW w:w="1722" w:type="dxa"/>
            <w:tcBorders>
              <w:top w:val="single" w:color="000000" w:sz="4" w:space="0"/>
              <w:left w:val="single" w:color="000000" w:sz="4" w:space="0"/>
              <w:bottom w:val="single" w:color="000000" w:sz="4" w:space="0"/>
              <w:right w:val="single" w:color="000000" w:sz="4" w:space="0"/>
            </w:tcBorders>
            <w:vAlign w:val="center"/>
          </w:tcPr>
          <w:p w14:paraId="3E1A2712">
            <w:pPr>
              <w:pStyle w:val="25"/>
              <w:spacing w:after="0"/>
              <w:rPr>
                <w:rFonts w:ascii="Times New Roman" w:hAnsi="Times New Roman" w:cs="Times New Roman"/>
                <w:sz w:val="28"/>
                <w:szCs w:val="28"/>
              </w:rPr>
            </w:pPr>
            <w:r>
              <w:rPr>
                <w:rStyle w:val="12"/>
                <w:rFonts w:ascii="Times New Roman" w:hAnsi="Times New Roman"/>
                <w:sz w:val="24"/>
                <w:szCs w:val="24"/>
              </w:rPr>
              <w:t xml:space="preserve">Симфония </w:t>
            </w:r>
          </w:p>
        </w:tc>
        <w:tc>
          <w:tcPr>
            <w:tcW w:w="5786" w:type="dxa"/>
            <w:tcBorders>
              <w:top w:val="single" w:color="000000" w:sz="4" w:space="0"/>
              <w:left w:val="single" w:color="000000" w:sz="4" w:space="0"/>
              <w:bottom w:val="single" w:color="000000" w:sz="4" w:space="0"/>
              <w:right w:val="single" w:color="000000" w:sz="4" w:space="0"/>
            </w:tcBorders>
            <w:vAlign w:val="center"/>
          </w:tcPr>
          <w:p w14:paraId="0F189ABF">
            <w:pPr>
              <w:pStyle w:val="25"/>
              <w:spacing w:after="0"/>
              <w:rPr>
                <w:rFonts w:ascii="Times New Roman" w:hAnsi="Times New Roman" w:cs="Times New Roman"/>
                <w:sz w:val="28"/>
                <w:szCs w:val="28"/>
              </w:rPr>
            </w:pPr>
            <w:r>
              <w:rPr>
                <w:rStyle w:val="12"/>
                <w:rFonts w:ascii="Times New Roman" w:hAnsi="Times New Roman"/>
                <w:sz w:val="24"/>
                <w:szCs w:val="24"/>
              </w:rPr>
              <w:t>2. Людвиг ван Бетховен, симфония №5, 1 часть</w:t>
            </w:r>
          </w:p>
        </w:tc>
        <w:tc>
          <w:tcPr>
            <w:tcW w:w="1938" w:type="dxa"/>
            <w:tcBorders>
              <w:top w:val="single" w:color="000000" w:sz="4" w:space="0"/>
              <w:left w:val="single" w:color="000000" w:sz="4" w:space="0"/>
              <w:bottom w:val="single" w:color="000000" w:sz="4" w:space="0"/>
              <w:right w:val="single" w:color="000000" w:sz="4" w:space="0"/>
            </w:tcBorders>
            <w:vAlign w:val="center"/>
          </w:tcPr>
          <w:p w14:paraId="692F665A">
            <w:pPr>
              <w:pStyle w:val="25"/>
              <w:spacing w:after="0"/>
              <w:rPr>
                <w:rFonts w:ascii="Times New Roman" w:hAnsi="Times New Roman" w:cs="Times New Roman"/>
                <w:sz w:val="28"/>
                <w:szCs w:val="28"/>
              </w:rPr>
            </w:pPr>
            <w:r>
              <w:rPr>
                <w:rStyle w:val="12"/>
                <w:rFonts w:ascii="Times New Roman" w:hAnsi="Times New Roman"/>
                <w:sz w:val="24"/>
                <w:szCs w:val="24"/>
              </w:rPr>
              <w:t>2+2=4</w:t>
            </w:r>
          </w:p>
        </w:tc>
      </w:tr>
      <w:tr w14:paraId="0DDD2E5A">
        <w:tblPrEx>
          <w:tblCellMar>
            <w:top w:w="15" w:type="dxa"/>
            <w:left w:w="15" w:type="dxa"/>
            <w:bottom w:w="15" w:type="dxa"/>
            <w:right w:w="15" w:type="dxa"/>
          </w:tblCellMar>
        </w:tblPrEx>
        <w:tc>
          <w:tcPr>
            <w:tcW w:w="1722" w:type="dxa"/>
            <w:tcBorders>
              <w:top w:val="single" w:color="000000" w:sz="4" w:space="0"/>
              <w:left w:val="single" w:color="000000" w:sz="4" w:space="0"/>
              <w:bottom w:val="single" w:color="000000" w:sz="4" w:space="0"/>
              <w:right w:val="single" w:color="000000" w:sz="4" w:space="0"/>
            </w:tcBorders>
            <w:vAlign w:val="center"/>
          </w:tcPr>
          <w:p w14:paraId="1F44BD90">
            <w:pPr>
              <w:pStyle w:val="25"/>
              <w:spacing w:after="0"/>
              <w:rPr>
                <w:rFonts w:ascii="Times New Roman" w:hAnsi="Times New Roman" w:cs="Times New Roman"/>
                <w:sz w:val="28"/>
                <w:szCs w:val="28"/>
              </w:rPr>
            </w:pPr>
            <w:r>
              <w:rPr>
                <w:rStyle w:val="12"/>
                <w:rFonts w:ascii="Times New Roman" w:hAnsi="Times New Roman"/>
                <w:sz w:val="24"/>
                <w:szCs w:val="24"/>
              </w:rPr>
              <w:t xml:space="preserve">Концерт </w:t>
            </w:r>
          </w:p>
        </w:tc>
        <w:tc>
          <w:tcPr>
            <w:tcW w:w="5786" w:type="dxa"/>
            <w:tcBorders>
              <w:top w:val="single" w:color="000000" w:sz="4" w:space="0"/>
              <w:left w:val="single" w:color="000000" w:sz="4" w:space="0"/>
              <w:bottom w:val="single" w:color="000000" w:sz="4" w:space="0"/>
              <w:right w:val="single" w:color="000000" w:sz="4" w:space="0"/>
            </w:tcBorders>
            <w:vAlign w:val="center"/>
          </w:tcPr>
          <w:p w14:paraId="20BF6391">
            <w:pPr>
              <w:pStyle w:val="25"/>
              <w:spacing w:after="0"/>
              <w:rPr>
                <w:rFonts w:ascii="Times New Roman" w:hAnsi="Times New Roman" w:cs="Times New Roman"/>
                <w:sz w:val="28"/>
                <w:szCs w:val="28"/>
              </w:rPr>
            </w:pPr>
            <w:r>
              <w:rPr>
                <w:rStyle w:val="12"/>
                <w:rFonts w:ascii="Times New Roman" w:hAnsi="Times New Roman"/>
                <w:sz w:val="24"/>
                <w:szCs w:val="24"/>
              </w:rPr>
              <w:t>3. П.И.Чайковский, Концерт №1 для ф-но с орк., 1 часть</w:t>
            </w:r>
          </w:p>
        </w:tc>
        <w:tc>
          <w:tcPr>
            <w:tcW w:w="1938" w:type="dxa"/>
            <w:tcBorders>
              <w:top w:val="single" w:color="000000" w:sz="4" w:space="0"/>
              <w:left w:val="single" w:color="000000" w:sz="4" w:space="0"/>
              <w:bottom w:val="single" w:color="000000" w:sz="4" w:space="0"/>
              <w:right w:val="single" w:color="000000" w:sz="4" w:space="0"/>
            </w:tcBorders>
            <w:vAlign w:val="center"/>
          </w:tcPr>
          <w:p w14:paraId="5808F348">
            <w:pPr>
              <w:pStyle w:val="25"/>
              <w:spacing w:after="0"/>
              <w:rPr>
                <w:rFonts w:ascii="Times New Roman" w:hAnsi="Times New Roman" w:cs="Times New Roman"/>
                <w:sz w:val="28"/>
                <w:szCs w:val="28"/>
              </w:rPr>
            </w:pPr>
            <w:r>
              <w:rPr>
                <w:rStyle w:val="12"/>
                <w:rFonts w:ascii="Times New Roman" w:hAnsi="Times New Roman"/>
                <w:sz w:val="24"/>
                <w:szCs w:val="24"/>
              </w:rPr>
              <w:t>2+2=4</w:t>
            </w:r>
          </w:p>
        </w:tc>
      </w:tr>
      <w:tr w14:paraId="75F9894E">
        <w:tblPrEx>
          <w:tblCellMar>
            <w:top w:w="15" w:type="dxa"/>
            <w:left w:w="15" w:type="dxa"/>
            <w:bottom w:w="15" w:type="dxa"/>
            <w:right w:w="15" w:type="dxa"/>
          </w:tblCellMar>
        </w:tblPrEx>
        <w:tc>
          <w:tcPr>
            <w:tcW w:w="1722" w:type="dxa"/>
            <w:tcBorders>
              <w:top w:val="single" w:color="000000" w:sz="4" w:space="0"/>
              <w:left w:val="single" w:color="000000" w:sz="4" w:space="0"/>
              <w:bottom w:val="single" w:color="000000" w:sz="4" w:space="0"/>
              <w:right w:val="single" w:color="000000" w:sz="4" w:space="0"/>
            </w:tcBorders>
            <w:vAlign w:val="center"/>
          </w:tcPr>
          <w:p w14:paraId="6D7CF890">
            <w:pPr>
              <w:pStyle w:val="25"/>
              <w:spacing w:after="0"/>
              <w:rPr>
                <w:rFonts w:ascii="Times New Roman" w:hAnsi="Times New Roman" w:cs="Times New Roman"/>
                <w:sz w:val="28"/>
                <w:szCs w:val="28"/>
              </w:rPr>
            </w:pPr>
            <w:r>
              <w:rPr>
                <w:rStyle w:val="12"/>
                <w:rFonts w:ascii="Times New Roman" w:hAnsi="Times New Roman"/>
                <w:sz w:val="24"/>
                <w:szCs w:val="24"/>
              </w:rPr>
              <w:t xml:space="preserve">Опера </w:t>
            </w:r>
          </w:p>
        </w:tc>
        <w:tc>
          <w:tcPr>
            <w:tcW w:w="5786" w:type="dxa"/>
            <w:tcBorders>
              <w:top w:val="single" w:color="000000" w:sz="4" w:space="0"/>
              <w:left w:val="single" w:color="000000" w:sz="4" w:space="0"/>
              <w:bottom w:val="single" w:color="000000" w:sz="4" w:space="0"/>
              <w:right w:val="single" w:color="000000" w:sz="4" w:space="0"/>
            </w:tcBorders>
            <w:vAlign w:val="center"/>
          </w:tcPr>
          <w:p w14:paraId="5C635785">
            <w:pPr>
              <w:spacing w:after="0"/>
              <w:rPr>
                <w:rFonts w:ascii="Times New Roman" w:hAnsi="Times New Roman" w:cs="Times New Roman"/>
                <w:sz w:val="28"/>
                <w:szCs w:val="28"/>
              </w:rPr>
            </w:pPr>
            <w:r>
              <w:rPr>
                <w:rFonts w:ascii="Times New Roman" w:hAnsi="Times New Roman"/>
                <w:b/>
                <w:sz w:val="24"/>
                <w:szCs w:val="24"/>
                <w:u w:val="single"/>
              </w:rPr>
              <w:t>Опера</w:t>
            </w:r>
            <w:r>
              <w:rPr>
                <w:rStyle w:val="12"/>
                <w:rFonts w:ascii="Times New Roman" w:hAnsi="Times New Roman"/>
                <w:b/>
                <w:bCs/>
                <w:sz w:val="24"/>
                <w:szCs w:val="24"/>
              </w:rPr>
              <w:t xml:space="preserve">(итал. труд, дело, сочинение) </w:t>
            </w:r>
            <w:r>
              <w:rPr>
                <w:rFonts w:ascii="Times New Roman" w:hAnsi="Times New Roman"/>
                <w:b/>
                <w:bCs/>
                <w:sz w:val="24"/>
                <w:szCs w:val="24"/>
              </w:rPr>
              <w:t xml:space="preserve">возникла в Италии  на рубеже </w:t>
            </w:r>
            <w:r>
              <w:rPr>
                <w:rFonts w:ascii="Times New Roman" w:hAnsi="Times New Roman"/>
                <w:b/>
                <w:bCs/>
                <w:sz w:val="24"/>
                <w:szCs w:val="24"/>
                <w:lang w:val="en-US"/>
              </w:rPr>
              <w:t>XVI</w:t>
            </w:r>
            <w:r>
              <w:rPr>
                <w:rFonts w:ascii="Times New Roman" w:hAnsi="Times New Roman"/>
                <w:b/>
                <w:bCs/>
                <w:sz w:val="24"/>
                <w:szCs w:val="24"/>
              </w:rPr>
              <w:t xml:space="preserve"> и </w:t>
            </w:r>
            <w:r>
              <w:rPr>
                <w:rFonts w:ascii="Times New Roman" w:hAnsi="Times New Roman"/>
                <w:b/>
                <w:bCs/>
                <w:sz w:val="24"/>
                <w:szCs w:val="24"/>
                <w:lang w:val="en-US"/>
              </w:rPr>
              <w:t>XVII</w:t>
            </w:r>
            <w:r>
              <w:rPr>
                <w:rFonts w:ascii="Times New Roman" w:hAnsi="Times New Roman"/>
                <w:b/>
                <w:bCs/>
                <w:sz w:val="24"/>
                <w:szCs w:val="24"/>
              </w:rPr>
              <w:t xml:space="preserve"> веков. Это вид музыкально-театрального искусства, который основан на слиянии слова, музыки и сценического действия</w:t>
            </w:r>
          </w:p>
        </w:tc>
        <w:tc>
          <w:tcPr>
            <w:tcW w:w="1938" w:type="dxa"/>
            <w:tcBorders>
              <w:top w:val="single" w:color="000000" w:sz="4" w:space="0"/>
              <w:left w:val="single" w:color="000000" w:sz="4" w:space="0"/>
              <w:bottom w:val="single" w:color="000000" w:sz="4" w:space="0"/>
              <w:right w:val="single" w:color="000000" w:sz="4" w:space="0"/>
            </w:tcBorders>
            <w:vAlign w:val="center"/>
          </w:tcPr>
          <w:p w14:paraId="408769E8">
            <w:pPr>
              <w:pStyle w:val="25"/>
              <w:spacing w:after="0"/>
              <w:rPr>
                <w:rFonts w:ascii="Times New Roman" w:hAnsi="Times New Roman" w:cs="Times New Roman"/>
                <w:sz w:val="28"/>
                <w:szCs w:val="28"/>
              </w:rPr>
            </w:pPr>
            <w:r>
              <w:rPr>
                <w:rStyle w:val="12"/>
                <w:rFonts w:ascii="Times New Roman" w:hAnsi="Times New Roman"/>
                <w:sz w:val="24"/>
                <w:szCs w:val="24"/>
              </w:rPr>
              <w:t>2+2 за пример (название и автор)=4</w:t>
            </w:r>
          </w:p>
        </w:tc>
      </w:tr>
      <w:tr w14:paraId="18D90E50">
        <w:tblPrEx>
          <w:tblCellMar>
            <w:top w:w="15" w:type="dxa"/>
            <w:left w:w="15" w:type="dxa"/>
            <w:bottom w:w="15" w:type="dxa"/>
            <w:right w:w="15" w:type="dxa"/>
          </w:tblCellMar>
        </w:tblPrEx>
        <w:tc>
          <w:tcPr>
            <w:tcW w:w="1722" w:type="dxa"/>
            <w:tcBorders>
              <w:top w:val="single" w:color="000000" w:sz="4" w:space="0"/>
              <w:left w:val="single" w:color="000000" w:sz="4" w:space="0"/>
              <w:bottom w:val="single" w:color="000000" w:sz="4" w:space="0"/>
              <w:right w:val="single" w:color="000000" w:sz="4" w:space="0"/>
            </w:tcBorders>
            <w:vAlign w:val="center"/>
          </w:tcPr>
          <w:p w14:paraId="4AE415D6">
            <w:pPr>
              <w:pStyle w:val="25"/>
              <w:spacing w:after="0"/>
              <w:rPr>
                <w:rFonts w:ascii="Times New Roman" w:hAnsi="Times New Roman" w:cs="Times New Roman"/>
                <w:sz w:val="28"/>
                <w:szCs w:val="28"/>
              </w:rPr>
            </w:pPr>
            <w:r>
              <w:rPr>
                <w:rStyle w:val="12"/>
                <w:rFonts w:ascii="Times New Roman" w:hAnsi="Times New Roman"/>
                <w:sz w:val="24"/>
                <w:szCs w:val="24"/>
              </w:rPr>
              <w:t xml:space="preserve">Балет </w:t>
            </w:r>
          </w:p>
        </w:tc>
        <w:tc>
          <w:tcPr>
            <w:tcW w:w="5786" w:type="dxa"/>
            <w:tcBorders>
              <w:top w:val="single" w:color="000000" w:sz="4" w:space="0"/>
              <w:left w:val="single" w:color="000000" w:sz="4" w:space="0"/>
              <w:bottom w:val="single" w:color="000000" w:sz="4" w:space="0"/>
              <w:right w:val="single" w:color="000000" w:sz="4" w:space="0"/>
            </w:tcBorders>
            <w:vAlign w:val="center"/>
          </w:tcPr>
          <w:p w14:paraId="1210314E">
            <w:pPr>
              <w:pStyle w:val="25"/>
              <w:spacing w:after="0"/>
              <w:rPr>
                <w:rFonts w:ascii="Times New Roman" w:hAnsi="Times New Roman" w:cs="Times New Roman"/>
                <w:sz w:val="28"/>
                <w:szCs w:val="28"/>
              </w:rPr>
            </w:pPr>
            <w:r>
              <w:rPr>
                <w:rStyle w:val="12"/>
                <w:rFonts w:ascii="Times New Roman" w:hAnsi="Times New Roman"/>
                <w:sz w:val="24"/>
                <w:szCs w:val="24"/>
              </w:rPr>
              <w:t xml:space="preserve">1. «Танец рыцарей» («Монтекки и Капулетти») из балета «Ромео и Джульетта» С.С. Прокофьева </w:t>
            </w:r>
          </w:p>
        </w:tc>
        <w:tc>
          <w:tcPr>
            <w:tcW w:w="1938" w:type="dxa"/>
            <w:tcBorders>
              <w:top w:val="single" w:color="000000" w:sz="4" w:space="0"/>
              <w:left w:val="single" w:color="000000" w:sz="4" w:space="0"/>
              <w:bottom w:val="single" w:color="000000" w:sz="4" w:space="0"/>
              <w:right w:val="single" w:color="000000" w:sz="4" w:space="0"/>
            </w:tcBorders>
            <w:vAlign w:val="center"/>
          </w:tcPr>
          <w:p w14:paraId="64F31753">
            <w:pPr>
              <w:pStyle w:val="25"/>
              <w:spacing w:after="0"/>
              <w:rPr>
                <w:rFonts w:ascii="Times New Roman" w:hAnsi="Times New Roman" w:cs="Times New Roman"/>
                <w:sz w:val="28"/>
                <w:szCs w:val="28"/>
              </w:rPr>
            </w:pPr>
            <w:r>
              <w:rPr>
                <w:rStyle w:val="12"/>
                <w:rFonts w:ascii="Times New Roman" w:hAnsi="Times New Roman"/>
                <w:sz w:val="24"/>
                <w:szCs w:val="24"/>
              </w:rPr>
              <w:t>2+2=4</w:t>
            </w:r>
          </w:p>
        </w:tc>
      </w:tr>
      <w:tr w14:paraId="5BD860D8">
        <w:tblPrEx>
          <w:tblCellMar>
            <w:top w:w="15" w:type="dxa"/>
            <w:left w:w="15" w:type="dxa"/>
            <w:bottom w:w="15" w:type="dxa"/>
            <w:right w:w="15" w:type="dxa"/>
          </w:tblCellMar>
        </w:tblPrEx>
        <w:tc>
          <w:tcPr>
            <w:tcW w:w="1722" w:type="dxa"/>
            <w:tcBorders>
              <w:top w:val="single" w:color="000000" w:sz="4" w:space="0"/>
              <w:left w:val="single" w:color="000000" w:sz="4" w:space="0"/>
              <w:bottom w:val="single" w:color="000000" w:sz="4" w:space="0"/>
              <w:right w:val="single" w:color="000000" w:sz="4" w:space="0"/>
            </w:tcBorders>
            <w:vAlign w:val="center"/>
          </w:tcPr>
          <w:p w14:paraId="196850A2">
            <w:pPr>
              <w:pStyle w:val="25"/>
              <w:spacing w:after="0"/>
              <w:rPr>
                <w:rFonts w:ascii="Times New Roman" w:hAnsi="Times New Roman" w:cs="Times New Roman"/>
                <w:sz w:val="28"/>
                <w:szCs w:val="28"/>
              </w:rPr>
            </w:pPr>
            <w:r>
              <w:rPr>
                <w:rStyle w:val="12"/>
                <w:rFonts w:ascii="Times New Roman" w:hAnsi="Times New Roman"/>
                <w:sz w:val="24"/>
                <w:szCs w:val="24"/>
              </w:rPr>
              <w:t xml:space="preserve">Мюзикл </w:t>
            </w:r>
          </w:p>
        </w:tc>
        <w:tc>
          <w:tcPr>
            <w:tcW w:w="5786" w:type="dxa"/>
            <w:tcBorders>
              <w:top w:val="single" w:color="000000" w:sz="4" w:space="0"/>
              <w:left w:val="single" w:color="000000" w:sz="4" w:space="0"/>
              <w:bottom w:val="single" w:color="000000" w:sz="4" w:space="0"/>
              <w:right w:val="single" w:color="000000" w:sz="4" w:space="0"/>
            </w:tcBorders>
            <w:vAlign w:val="center"/>
          </w:tcPr>
          <w:p w14:paraId="6FCCF578">
            <w:pPr>
              <w:pStyle w:val="25"/>
              <w:spacing w:after="0"/>
              <w:rPr>
                <w:rFonts w:ascii="Times New Roman" w:hAnsi="Times New Roman" w:cs="Times New Roman"/>
                <w:sz w:val="28"/>
                <w:szCs w:val="28"/>
              </w:rPr>
            </w:pPr>
            <w:r>
              <w:rPr>
                <w:rStyle w:val="12"/>
                <w:rFonts w:ascii="Times New Roman" w:hAnsi="Times New Roman"/>
                <w:sz w:val="24"/>
                <w:szCs w:val="24"/>
              </w:rPr>
              <w:t>5. Хор Джелликл-кошек из мюзикла «Cats» Э.Л.Уэббера</w:t>
            </w:r>
          </w:p>
        </w:tc>
        <w:tc>
          <w:tcPr>
            <w:tcW w:w="1938" w:type="dxa"/>
            <w:tcBorders>
              <w:top w:val="single" w:color="000000" w:sz="4" w:space="0"/>
              <w:left w:val="single" w:color="000000" w:sz="4" w:space="0"/>
              <w:bottom w:val="single" w:color="000000" w:sz="4" w:space="0"/>
              <w:right w:val="single" w:color="000000" w:sz="4" w:space="0"/>
            </w:tcBorders>
            <w:vAlign w:val="center"/>
          </w:tcPr>
          <w:p w14:paraId="483D1E66">
            <w:pPr>
              <w:pStyle w:val="25"/>
              <w:spacing w:after="0"/>
              <w:rPr>
                <w:rFonts w:ascii="Times New Roman" w:hAnsi="Times New Roman" w:cs="Times New Roman"/>
                <w:sz w:val="28"/>
                <w:szCs w:val="28"/>
              </w:rPr>
            </w:pPr>
            <w:r>
              <w:rPr>
                <w:rStyle w:val="12"/>
                <w:rFonts w:ascii="Times New Roman" w:hAnsi="Times New Roman"/>
                <w:sz w:val="24"/>
                <w:szCs w:val="24"/>
              </w:rPr>
              <w:t>2+2=4</w:t>
            </w:r>
          </w:p>
        </w:tc>
      </w:tr>
    </w:tbl>
    <w:p w14:paraId="3C7F6242">
      <w:pPr>
        <w:spacing w:after="0" w:line="240" w:lineRule="auto"/>
        <w:jc w:val="both"/>
        <w:rPr>
          <w:rFonts w:ascii="Times New Roman" w:hAnsi="Times New Roman" w:cs="Times New Roman"/>
          <w:sz w:val="28"/>
          <w:szCs w:val="28"/>
        </w:rPr>
      </w:pPr>
      <w:r>
        <w:rPr>
          <w:rStyle w:val="13"/>
          <w:rFonts w:ascii="Times New Roman" w:hAnsi="Times New Roman" w:cs="Times New Roman"/>
          <w:b/>
          <w:bCs/>
          <w:sz w:val="28"/>
          <w:szCs w:val="28"/>
          <w:u w:val="single"/>
          <w:lang w:eastAsia="ru-RU"/>
        </w:rPr>
        <w:t>Характеристика музыкального фрагмента №1</w:t>
      </w:r>
    </w:p>
    <w:p w14:paraId="7BCF255C">
      <w:pPr>
        <w:spacing w:after="0" w:line="240" w:lineRule="auto"/>
        <w:jc w:val="both"/>
        <w:rPr>
          <w:rFonts w:ascii="Times New Roman" w:hAnsi="Times New Roman" w:cs="Times New Roman"/>
          <w:sz w:val="28"/>
          <w:szCs w:val="28"/>
        </w:rPr>
      </w:pPr>
      <w:r>
        <w:rPr>
          <w:rStyle w:val="11"/>
          <w:rFonts w:ascii="Times New Roman" w:hAnsi="Times New Roman" w:cs="Times New Roman"/>
          <w:b/>
          <w:bCs/>
          <w:sz w:val="24"/>
          <w:szCs w:val="24"/>
          <w:u w:val="single"/>
          <w:lang w:eastAsia="ru-RU"/>
        </w:rPr>
        <w:t xml:space="preserve">Предполагаемый </w:t>
      </w:r>
      <w:r>
        <w:rPr>
          <w:rStyle w:val="11"/>
          <w:rFonts w:ascii="Times New Roman" w:hAnsi="Times New Roman"/>
          <w:b/>
          <w:bCs/>
          <w:sz w:val="24"/>
          <w:szCs w:val="24"/>
          <w:u w:val="single"/>
          <w:lang w:eastAsia="ru-RU"/>
        </w:rPr>
        <w:t>ответ</w:t>
      </w:r>
      <w:r>
        <w:rPr>
          <w:rStyle w:val="13"/>
          <w:rFonts w:ascii="Times New Roman" w:hAnsi="Times New Roman"/>
          <w:b/>
          <w:bCs/>
          <w:sz w:val="24"/>
          <w:szCs w:val="24"/>
          <w:u w:val="single"/>
          <w:lang w:eastAsia="ru-RU"/>
        </w:rPr>
        <w:t xml:space="preserve">: </w:t>
      </w:r>
      <w:r>
        <w:rPr>
          <w:rStyle w:val="13"/>
          <w:rFonts w:ascii="Times New Roman" w:hAnsi="Times New Roman"/>
          <w:sz w:val="24"/>
          <w:szCs w:val="24"/>
          <w:lang w:eastAsia="ru-RU"/>
        </w:rPr>
        <w:t xml:space="preserve">тяжеловесный, чопорный, помпезный, </w:t>
      </w:r>
      <w:r>
        <w:rPr>
          <w:rStyle w:val="17"/>
          <w:rFonts w:ascii="Times New Roman" w:hAnsi="Times New Roman"/>
          <w:sz w:val="24"/>
          <w:szCs w:val="24"/>
          <w:lang w:eastAsia="ru-RU"/>
        </w:rPr>
        <w:t>воинственный танец-шествие</w:t>
      </w:r>
      <w:r>
        <w:rPr>
          <w:rStyle w:val="13"/>
          <w:rFonts w:ascii="Times New Roman" w:hAnsi="Times New Roman"/>
          <w:sz w:val="24"/>
          <w:szCs w:val="24"/>
          <w:lang w:eastAsia="ru-RU"/>
        </w:rPr>
        <w:t xml:space="preserve">, </w:t>
      </w:r>
      <w:r>
        <w:rPr>
          <w:rStyle w:val="17"/>
          <w:rFonts w:ascii="Times New Roman" w:hAnsi="Times New Roman"/>
          <w:sz w:val="24"/>
          <w:szCs w:val="24"/>
          <w:lang w:eastAsia="ru-RU"/>
        </w:rPr>
        <w:t>размеренное движение</w:t>
      </w:r>
      <w:r>
        <w:rPr>
          <w:rStyle w:val="13"/>
          <w:rFonts w:ascii="Times New Roman" w:hAnsi="Times New Roman"/>
          <w:sz w:val="24"/>
          <w:szCs w:val="24"/>
          <w:lang w:eastAsia="ru-RU"/>
        </w:rPr>
        <w:t xml:space="preserve">, грозный унисон басов, фанфарное соло, музыкальная характеристика враждующих семей, тема вражды, тема злобы, ненависти, образ мстительности, заносчивости, неумолимый и жестокий образ, угрожающая, экспрессивная мелодия, </w:t>
      </w:r>
      <w:r>
        <w:rPr>
          <w:rStyle w:val="17"/>
          <w:rFonts w:ascii="Times New Roman" w:hAnsi="Times New Roman"/>
          <w:sz w:val="24"/>
          <w:szCs w:val="24"/>
          <w:lang w:eastAsia="ru-RU"/>
        </w:rPr>
        <w:t>пунктирный ритм</w:t>
      </w:r>
      <w:r>
        <w:rPr>
          <w:rStyle w:val="13"/>
          <w:rFonts w:ascii="Times New Roman" w:hAnsi="Times New Roman"/>
          <w:sz w:val="24"/>
          <w:szCs w:val="24"/>
          <w:lang w:eastAsia="ru-RU"/>
        </w:rPr>
        <w:t>, дух мрачного средневековья и т.п.</w:t>
      </w:r>
    </w:p>
    <w:p w14:paraId="0682438D">
      <w:pPr>
        <w:pStyle w:val="27"/>
        <w:spacing w:before="280" w:beforeAutospacing="0" w:after="0" w:afterAutospacing="0" w:line="240" w:lineRule="auto"/>
        <w:rPr>
          <w:rFonts w:ascii="Times New Roman" w:hAnsi="Times New Roman" w:cs="Times New Roman"/>
          <w:sz w:val="28"/>
          <w:szCs w:val="28"/>
        </w:rPr>
      </w:pPr>
      <w:r>
        <w:rPr>
          <w:rStyle w:val="18"/>
          <w:rFonts w:ascii="Times New Roman" w:hAnsi="Times New Roman"/>
          <w:b/>
          <w:bCs/>
          <w:sz w:val="28"/>
          <w:szCs w:val="28"/>
          <w:u w:val="single"/>
          <w:lang w:eastAsia="ru-RU"/>
        </w:rPr>
        <w:t>Критерии оценивания:</w:t>
      </w:r>
    </w:p>
    <w:p w14:paraId="44800E5D">
      <w:pPr>
        <w:pStyle w:val="25"/>
        <w:spacing w:before="280" w:beforeAutospacing="0" w:after="0" w:afterAutospacing="0" w:line="240" w:lineRule="auto"/>
        <w:jc w:val="both"/>
        <w:rPr>
          <w:rFonts w:ascii="Times New Roman" w:hAnsi="Times New Roman" w:cs="Times New Roman"/>
          <w:sz w:val="28"/>
          <w:szCs w:val="28"/>
        </w:rPr>
      </w:pPr>
      <w:r>
        <w:rPr>
          <w:rStyle w:val="13"/>
          <w:rFonts w:ascii="Times New Roman" w:hAnsi="Times New Roman"/>
          <w:sz w:val="28"/>
          <w:szCs w:val="28"/>
          <w:lang w:eastAsia="ru-RU"/>
        </w:rPr>
        <w:t>участник верно определяет произведение, указывая название и авторов – 2 балла за каждый элемент (максимум в таблице),</w:t>
      </w:r>
    </w:p>
    <w:p w14:paraId="67653209">
      <w:pPr>
        <w:tabs>
          <w:tab w:val="left" w:pos="72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участник дает верное определение термину «опера», приводит пример, указывая произведение и автора – по 2 балла за определение и пример,</w:t>
      </w:r>
    </w:p>
    <w:p w14:paraId="164C093E">
      <w:pPr>
        <w:tabs>
          <w:tab w:val="left" w:pos="720"/>
        </w:tabs>
        <w:spacing w:after="0"/>
        <w:jc w:val="both"/>
        <w:rPr>
          <w:rFonts w:ascii="Times New Roman" w:hAnsi="Times New Roman" w:cs="Times New Roman"/>
          <w:sz w:val="28"/>
          <w:szCs w:val="28"/>
        </w:rPr>
      </w:pPr>
      <w:r>
        <w:rPr>
          <w:rStyle w:val="13"/>
          <w:rFonts w:ascii="Times New Roman" w:hAnsi="Times New Roman"/>
          <w:sz w:val="28"/>
          <w:szCs w:val="28"/>
          <w:lang w:eastAsia="ru-RU"/>
        </w:rPr>
        <w:t>участник дает верное определение или образную характеристику – 1 балл за каждый элемент, максимально 15 баллов,</w:t>
      </w:r>
    </w:p>
    <w:p w14:paraId="6C6AC5B9">
      <w:pPr>
        <w:tabs>
          <w:tab w:val="left" w:pos="720"/>
        </w:tabs>
        <w:spacing w:after="0"/>
        <w:jc w:val="both"/>
        <w:rPr>
          <w:rFonts w:ascii="Times New Roman" w:hAnsi="Times New Roman" w:cs="Times New Roman"/>
          <w:sz w:val="28"/>
          <w:szCs w:val="28"/>
        </w:rPr>
      </w:pPr>
      <w:r>
        <w:rPr>
          <w:rStyle w:val="13"/>
          <w:rFonts w:ascii="Times New Roman" w:hAnsi="Times New Roman"/>
          <w:sz w:val="28"/>
          <w:szCs w:val="28"/>
          <w:lang w:eastAsia="ru-RU"/>
        </w:rPr>
        <w:t>участник оправданно расширяет ответ, использует яркие эмоционально-образные определения – до 3 баллов</w:t>
      </w:r>
    </w:p>
    <w:p w14:paraId="3327B622">
      <w:pPr>
        <w:tabs>
          <w:tab w:val="left" w:pos="720"/>
        </w:tabs>
        <w:spacing w:after="0"/>
        <w:rPr>
          <w:rFonts w:ascii="Times New Roman" w:hAnsi="Times New Roman" w:cs="Times New Roman"/>
          <w:sz w:val="28"/>
          <w:szCs w:val="28"/>
        </w:rPr>
      </w:pPr>
      <w:r>
        <w:rPr>
          <w:rStyle w:val="13"/>
          <w:rFonts w:ascii="Times New Roman" w:hAnsi="Times New Roman"/>
          <w:b/>
          <w:bCs/>
          <w:sz w:val="28"/>
          <w:szCs w:val="28"/>
          <w:u w:val="single"/>
          <w:lang w:eastAsia="ru-RU"/>
        </w:rPr>
        <w:t>Примечание:</w:t>
      </w:r>
    </w:p>
    <w:p w14:paraId="14C17791">
      <w:pPr>
        <w:numPr>
          <w:ilvl w:val="0"/>
          <w:numId w:val="3"/>
        </w:numPr>
        <w:spacing w:after="0"/>
        <w:jc w:val="both"/>
        <w:rPr>
          <w:rFonts w:ascii="Times New Roman" w:hAnsi="Times New Roman" w:cs="Times New Roman"/>
          <w:sz w:val="28"/>
          <w:szCs w:val="28"/>
        </w:rPr>
      </w:pPr>
      <w:r>
        <w:rPr>
          <w:rStyle w:val="13"/>
          <w:rFonts w:ascii="Times New Roman" w:hAnsi="Times New Roman"/>
          <w:sz w:val="28"/>
          <w:szCs w:val="28"/>
          <w:lang w:eastAsia="ru-RU"/>
        </w:rPr>
        <w:t>За орфографические ошибки снимается до 2 баллов, при ошибке в написании имени или названия – 2 балла</w:t>
      </w:r>
    </w:p>
    <w:p w14:paraId="4665C32C">
      <w:pPr>
        <w:pStyle w:val="8"/>
        <w:spacing w:before="280" w:beforeAutospacing="0" w:after="0" w:afterAutospacing="0"/>
        <w:ind w:left="720"/>
        <w:jc w:val="both"/>
        <w:rPr>
          <w:b/>
        </w:rPr>
      </w:pPr>
      <w:r>
        <w:rPr>
          <w:b/>
          <w:sz w:val="28"/>
          <w:szCs w:val="28"/>
          <w:u w:val="single"/>
        </w:rPr>
        <w:t>Максимальное количество баллов за 2 задание – 48 баллов</w:t>
      </w:r>
    </w:p>
    <w:p w14:paraId="4F39B1DD">
      <w:pPr>
        <w:pStyle w:val="8"/>
        <w:spacing w:before="280" w:beforeAutospacing="0" w:after="0" w:afterAutospacing="0"/>
        <w:ind w:left="720"/>
        <w:jc w:val="both"/>
        <w:rPr>
          <w:b/>
        </w:rPr>
      </w:pPr>
    </w:p>
    <w:p w14:paraId="42EA5687">
      <w:pPr>
        <w:numPr>
          <w:ilvl w:val="0"/>
          <w:numId w:val="1"/>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Определите художественное полотно по фрагменту</w:t>
      </w:r>
    </w:p>
    <w:p w14:paraId="39442E1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eastAsia="ru-RU"/>
        </w:rPr>
        <w:drawing>
          <wp:anchor distT="0" distB="0" distL="114300" distR="114300" simplePos="0" relativeHeight="251659264" behindDoc="0" locked="0" layoutInCell="1" allowOverlap="1">
            <wp:simplePos x="0" y="0"/>
            <wp:positionH relativeFrom="column">
              <wp:posOffset>488315</wp:posOffset>
            </wp:positionH>
            <wp:positionV relativeFrom="paragraph">
              <wp:posOffset>109220</wp:posOffset>
            </wp:positionV>
            <wp:extent cx="2277110" cy="1733550"/>
            <wp:effectExtent l="19050" t="0" r="8890" b="0"/>
            <wp:wrapNone/>
            <wp:docPr id="1" name="Рисунок 1" descr="https://fb.ru/misc/i/gallery/14901/562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s://fb.ru/misc/i/gallery/14901/562471.jpg"/>
                    <pic:cNvPicPr>
                      <a:picLocks noChangeAspect="1" noChangeArrowheads="1"/>
                    </pic:cNvPicPr>
                  </pic:nvPicPr>
                  <pic:blipFill>
                    <a:blip r:embed="rId6"/>
                    <a:srcRect/>
                    <a:stretch>
                      <a:fillRect/>
                    </a:stretch>
                  </pic:blipFill>
                  <pic:spPr>
                    <a:xfrm>
                      <a:off x="0" y="0"/>
                      <a:ext cx="2277110" cy="1733550"/>
                    </a:xfrm>
                    <a:prstGeom prst="rect">
                      <a:avLst/>
                    </a:prstGeom>
                    <a:noFill/>
                    <a:ln w="9525">
                      <a:noFill/>
                      <a:miter lim="800000"/>
                      <a:headEnd/>
                      <a:tailEnd/>
                    </a:ln>
                  </pic:spPr>
                </pic:pic>
              </a:graphicData>
            </a:graphic>
          </wp:anchor>
        </w:drawing>
      </w:r>
    </w:p>
    <w:p w14:paraId="1DECBC57">
      <w:pPr>
        <w:spacing w:after="0" w:line="240" w:lineRule="auto"/>
        <w:contextualSpacing/>
        <w:jc w:val="both"/>
        <w:rPr>
          <w:rFonts w:ascii="Times New Roman" w:hAnsi="Times New Roman" w:cs="Times New Roman"/>
          <w:sz w:val="28"/>
          <w:szCs w:val="28"/>
        </w:rPr>
      </w:pPr>
    </w:p>
    <w:p w14:paraId="754A5C43">
      <w:pPr>
        <w:tabs>
          <w:tab w:val="left" w:pos="4210"/>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
    <w:p w14:paraId="29222FFB">
      <w:pPr>
        <w:spacing w:after="0" w:line="240" w:lineRule="auto"/>
        <w:contextualSpacing/>
        <w:jc w:val="both"/>
        <w:rPr>
          <w:rFonts w:ascii="Times New Roman" w:hAnsi="Times New Roman" w:cs="Times New Roman"/>
          <w:sz w:val="28"/>
          <w:szCs w:val="28"/>
        </w:rPr>
      </w:pPr>
    </w:p>
    <w:p w14:paraId="6BFB8134">
      <w:pPr>
        <w:spacing w:after="0" w:line="240" w:lineRule="auto"/>
        <w:contextualSpacing/>
        <w:jc w:val="both"/>
        <w:rPr>
          <w:rFonts w:ascii="Times New Roman" w:hAnsi="Times New Roman" w:cs="Times New Roman"/>
          <w:sz w:val="28"/>
          <w:szCs w:val="28"/>
        </w:rPr>
      </w:pPr>
    </w:p>
    <w:p w14:paraId="55B435C6">
      <w:pPr>
        <w:spacing w:after="0" w:line="240" w:lineRule="auto"/>
        <w:contextualSpacing/>
        <w:jc w:val="both"/>
        <w:rPr>
          <w:rFonts w:ascii="Times New Roman" w:hAnsi="Times New Roman" w:cs="Times New Roman"/>
          <w:sz w:val="28"/>
          <w:szCs w:val="28"/>
        </w:rPr>
      </w:pPr>
    </w:p>
    <w:p w14:paraId="0889E8D2">
      <w:pPr>
        <w:spacing w:after="0" w:line="240" w:lineRule="auto"/>
        <w:ind w:left="720"/>
        <w:contextualSpacing/>
        <w:jc w:val="both"/>
        <w:rPr>
          <w:rFonts w:ascii="Times New Roman" w:hAnsi="Times New Roman" w:cs="Times New Roman"/>
          <w:sz w:val="28"/>
          <w:szCs w:val="28"/>
        </w:rPr>
      </w:pPr>
    </w:p>
    <w:p w14:paraId="4875585E">
      <w:pPr>
        <w:spacing w:after="0" w:line="240" w:lineRule="auto"/>
        <w:ind w:left="720"/>
        <w:contextualSpacing/>
        <w:jc w:val="both"/>
        <w:rPr>
          <w:rFonts w:ascii="Times New Roman" w:hAnsi="Times New Roman" w:cs="Times New Roman"/>
          <w:sz w:val="28"/>
          <w:szCs w:val="28"/>
        </w:rPr>
      </w:pPr>
    </w:p>
    <w:p w14:paraId="29B64E2E">
      <w:pPr>
        <w:spacing w:after="0" w:line="240" w:lineRule="auto"/>
        <w:ind w:left="720"/>
        <w:contextualSpacing/>
        <w:jc w:val="both"/>
        <w:rPr>
          <w:rFonts w:ascii="Times New Roman" w:hAnsi="Times New Roman" w:cs="Times New Roman"/>
          <w:sz w:val="28"/>
          <w:szCs w:val="28"/>
        </w:rPr>
      </w:pPr>
    </w:p>
    <w:p w14:paraId="15FC50C5">
      <w:pPr>
        <w:spacing w:after="0" w:line="240" w:lineRule="auto"/>
        <w:ind w:left="720"/>
        <w:contextualSpacing/>
        <w:jc w:val="both"/>
        <w:rPr>
          <w:rFonts w:ascii="Times New Roman" w:hAnsi="Times New Roman" w:cs="Times New Roman"/>
          <w:sz w:val="28"/>
          <w:szCs w:val="28"/>
        </w:rPr>
      </w:pPr>
    </w:p>
    <w:p w14:paraId="6161DE4B">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Напишите название работы и имя её автора  _____________________________________________________________</w:t>
      </w:r>
    </w:p>
    <w:p w14:paraId="7EE1F23B">
      <w:pPr>
        <w:tabs>
          <w:tab w:val="left" w:pos="720"/>
        </w:tabs>
        <w:spacing w:beforeAutospacing="1" w:afterAutospacing="1" w:line="240" w:lineRule="auto"/>
        <w:ind w:left="1080"/>
        <w:jc w:val="both"/>
        <w:rPr>
          <w:rFonts w:ascii="Times New Roman" w:hAnsi="Times New Roman" w:cs="Times New Roman"/>
          <w:sz w:val="28"/>
          <w:szCs w:val="28"/>
        </w:rPr>
      </w:pPr>
      <w:r>
        <w:rPr>
          <w:rFonts w:ascii="Times New Roman" w:hAnsi="Times New Roman" w:cs="Times New Roman"/>
          <w:sz w:val="28"/>
          <w:szCs w:val="28"/>
        </w:rPr>
        <w:t>Опишите сюжет и общую композицию работы</w:t>
      </w:r>
    </w:p>
    <w:p w14:paraId="440D9F47">
      <w:pPr>
        <w:tabs>
          <w:tab w:val="left" w:pos="720"/>
        </w:tabs>
        <w:spacing w:beforeAutospacing="1" w:afterAutospacing="1" w:line="240" w:lineRule="auto"/>
        <w:ind w:left="108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1A9AD6">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rPr>
        <w:tab/>
      </w:r>
      <w:r>
        <w:rPr>
          <w:rFonts w:ascii="Times New Roman" w:hAnsi="Times New Roman"/>
          <w:sz w:val="28"/>
          <w:szCs w:val="28"/>
        </w:rPr>
        <w:t>Какую часть в композиции занимает представленный фрагмент?</w:t>
      </w:r>
    </w:p>
    <w:p w14:paraId="21BC862C">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w:t>
      </w:r>
    </w:p>
    <w:p w14:paraId="2E78B540">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sz w:val="28"/>
          <w:szCs w:val="28"/>
        </w:rPr>
        <w:t>Назовите значимые запоминающиеся детали и их функции</w:t>
      </w:r>
    </w:p>
    <w:p w14:paraId="6A65A34A">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030B23">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sz w:val="28"/>
          <w:szCs w:val="28"/>
        </w:rPr>
        <w:t>Определите общее настроение работы</w:t>
      </w:r>
    </w:p>
    <w:p w14:paraId="5D380731">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A66DFA">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sz w:val="28"/>
          <w:szCs w:val="28"/>
        </w:rPr>
        <w:t>Укажите время создания полотна и характерные черты искусства этого времени</w:t>
      </w:r>
    </w:p>
    <w:p w14:paraId="19D7CAEC">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C2E52F">
      <w:pPr>
        <w:tabs>
          <w:tab w:val="left" w:pos="720"/>
        </w:tabs>
        <w:spacing w:beforeAutospacing="1" w:afterAutospacing="1"/>
        <w:ind w:left="720" w:hanging="360"/>
        <w:rPr>
          <w:rFonts w:ascii="Times New Roman" w:hAnsi="Times New Roman" w:cs="Times New Roman"/>
          <w:sz w:val="28"/>
          <w:szCs w:val="28"/>
        </w:rPr>
      </w:pPr>
      <w:r>
        <w:rPr>
          <w:rFonts w:ascii="Times New Roman" w:hAnsi="Times New Roman"/>
          <w:sz w:val="28"/>
          <w:szCs w:val="28"/>
        </w:rPr>
        <w:t>Укажите три известные работы этого же художника</w:t>
      </w:r>
    </w:p>
    <w:p w14:paraId="66090718">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w:t>
      </w:r>
    </w:p>
    <w:p w14:paraId="3F890410">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 xml:space="preserve">Назовите </w:t>
      </w:r>
      <w:r>
        <w:rPr>
          <w:rFonts w:ascii="Times New Roman" w:hAnsi="Times New Roman"/>
          <w:sz w:val="28"/>
          <w:szCs w:val="28"/>
        </w:rPr>
        <w:t>жанр и укажите три работы этого же жанра</w:t>
      </w:r>
    </w:p>
    <w:p w14:paraId="6848ECD1">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w:t>
      </w:r>
    </w:p>
    <w:p w14:paraId="7227E61E">
      <w:pPr>
        <w:spacing w:after="0" w:line="240" w:lineRule="auto"/>
        <w:contextualSpacing/>
        <w:jc w:val="both"/>
        <w:rPr>
          <w:rFonts w:ascii="Times New Roman" w:hAnsi="Times New Roman" w:cs="Times New Roman"/>
          <w:sz w:val="28"/>
          <w:szCs w:val="28"/>
        </w:rPr>
      </w:pPr>
      <w:r>
        <w:rPr>
          <w:rFonts w:ascii="Times New Roman" w:hAnsi="Times New Roman" w:cs="Times New Roman"/>
          <w:b/>
          <w:bCs/>
          <w:sz w:val="28"/>
          <w:szCs w:val="28"/>
          <w:u w:val="single"/>
        </w:rPr>
        <w:t>Предполагаемый ответ:</w:t>
      </w:r>
    </w:p>
    <w:p w14:paraId="69271DFB">
      <w:pPr>
        <w:spacing w:after="0"/>
        <w:jc w:val="both"/>
        <w:rPr>
          <w:rFonts w:ascii="Times New Roman" w:hAnsi="Times New Roman" w:cs="Times New Roman"/>
          <w:sz w:val="28"/>
          <w:szCs w:val="28"/>
        </w:rPr>
      </w:pPr>
      <w:r>
        <w:rPr>
          <w:rFonts w:ascii="Times New Roman" w:hAnsi="Times New Roman"/>
          <w:sz w:val="24"/>
          <w:szCs w:val="24"/>
        </w:rPr>
        <w:t>1. М.В. Нестеров «Видение отроку Варфоломею».</w:t>
      </w:r>
    </w:p>
    <w:p w14:paraId="176EDC8C">
      <w:pPr>
        <w:spacing w:after="0"/>
        <w:jc w:val="both"/>
        <w:rPr>
          <w:rFonts w:ascii="Times New Roman" w:hAnsi="Times New Roman" w:cs="Times New Roman"/>
          <w:sz w:val="28"/>
          <w:szCs w:val="28"/>
        </w:rPr>
      </w:pPr>
      <w:r>
        <w:rPr>
          <w:rFonts w:ascii="Times New Roman" w:hAnsi="Times New Roman"/>
          <w:sz w:val="24"/>
          <w:szCs w:val="24"/>
        </w:rPr>
        <w:t>2. Картина написана на сюжет, взятый Нестеровым из древнейшего "Жития преподобного Сергия", написанного его учеником Епифанием Премудрым. Варфоломею (будущему Сергию Радонежскому) не давалась грамота, и, случайно встретив инока на лугу, он попросил его помолиться о нём Господу. И именно этот момент изображен на картине. С тех пор отроку грамота давалась легко.</w:t>
      </w:r>
    </w:p>
    <w:p w14:paraId="18EFE1A5">
      <w:pPr>
        <w:spacing w:after="0"/>
        <w:jc w:val="both"/>
        <w:rPr>
          <w:rFonts w:ascii="Times New Roman" w:hAnsi="Times New Roman" w:cs="Times New Roman"/>
          <w:sz w:val="28"/>
          <w:szCs w:val="28"/>
        </w:rPr>
      </w:pPr>
      <w:r>
        <w:rPr>
          <w:rFonts w:ascii="Times New Roman" w:hAnsi="Times New Roman"/>
          <w:sz w:val="24"/>
          <w:szCs w:val="24"/>
        </w:rPr>
        <w:t>На переднем плане картины стоят две фигуры – мальчика и явившегося ему под деревом святого в одежде схимника. Их окружает настоящий русский пейзаж. Далее – холмы, придающие глубину пространству полотна. Затем поля, черно-коричневые избушки, немного покосившиеся, небольшая деревянная церквушка с колокольней и голубыми куполами. Подросток застыл в трепетном восторге, широко открытые глаза его, не отрываясь, смотрят на видение. Фигура юного Варфоломея находится практически в центре картины. В правой – фигура монаха, в руках у него ларчик (ковчежец) с просфорой, которую (согласно легенде) он дал ребёнку.</w:t>
      </w:r>
    </w:p>
    <w:p w14:paraId="58419BE1">
      <w:pPr>
        <w:spacing w:after="0"/>
        <w:jc w:val="both"/>
        <w:rPr>
          <w:rFonts w:ascii="Times New Roman" w:hAnsi="Times New Roman" w:cs="Times New Roman"/>
          <w:sz w:val="28"/>
          <w:szCs w:val="28"/>
        </w:rPr>
      </w:pPr>
      <w:r>
        <w:rPr>
          <w:rFonts w:ascii="Times New Roman" w:hAnsi="Times New Roman"/>
          <w:sz w:val="24"/>
          <w:szCs w:val="24"/>
        </w:rPr>
        <w:t>3. Представленный фрагмент – голова старца – располагается в правом верхнем углу холста.</w:t>
      </w:r>
    </w:p>
    <w:p w14:paraId="47855729">
      <w:pPr>
        <w:spacing w:after="0"/>
        <w:jc w:val="both"/>
        <w:rPr>
          <w:rFonts w:ascii="Times New Roman" w:hAnsi="Times New Roman" w:cs="Times New Roman"/>
          <w:sz w:val="28"/>
          <w:szCs w:val="28"/>
        </w:rPr>
      </w:pPr>
      <w:r>
        <w:rPr>
          <w:rFonts w:ascii="Times New Roman" w:hAnsi="Times New Roman"/>
          <w:sz w:val="24"/>
          <w:szCs w:val="24"/>
        </w:rPr>
        <w:t xml:space="preserve">4. Важной деталью является цвет одежды: белый цвет рубашечки символизирует юность, чистоту, а тёмное, почти чёрное одеяние инока – старость, мудрость. Рядом с отроком изображена маленькая ёлочка, такая же тоненькая и слабенькая, как и отрок, а рядом со старцем – старый, морщинистый дуб, явно похожий на инока своим величием и мудростью. Многие элементы даются в удвоении: две избушки, два молодых деревца (березка и рябинка) за спиной Варфоломея, две голубые главки на церквушке, которая и сама составлена из двух частей. У инока есть нимб, а у будущего святого нет, поскольку он находится в начале своего подвижнического пути. На картине большую роль играет пейзаж. Он очень эмоционален, созвучен с настроением героев. </w:t>
      </w:r>
    </w:p>
    <w:p w14:paraId="4A842FC6">
      <w:pPr>
        <w:spacing w:after="0"/>
        <w:jc w:val="both"/>
        <w:rPr>
          <w:rFonts w:ascii="Times New Roman" w:hAnsi="Times New Roman" w:cs="Times New Roman"/>
          <w:sz w:val="28"/>
          <w:szCs w:val="28"/>
        </w:rPr>
      </w:pPr>
      <w:r>
        <w:rPr>
          <w:rFonts w:ascii="Times New Roman" w:hAnsi="Times New Roman"/>
          <w:sz w:val="24"/>
          <w:szCs w:val="24"/>
        </w:rPr>
        <w:t>5. Чувство спокойствия и грусти, тихой отрешённости, умиротворения и в то же время торжественности. Элегичность, поэтичность, возвышенность.</w:t>
      </w:r>
    </w:p>
    <w:p w14:paraId="0B61CEC7">
      <w:pPr>
        <w:spacing w:after="0"/>
        <w:jc w:val="both"/>
        <w:rPr>
          <w:rFonts w:ascii="Times New Roman" w:hAnsi="Times New Roman" w:cs="Times New Roman"/>
          <w:sz w:val="28"/>
          <w:szCs w:val="28"/>
        </w:rPr>
      </w:pPr>
      <w:r>
        <w:rPr>
          <w:rFonts w:ascii="Times New Roman" w:hAnsi="Times New Roman"/>
          <w:sz w:val="24"/>
          <w:szCs w:val="24"/>
        </w:rPr>
        <w:t>6. Картина написана в 1889-90 гг. Нестеров, как и другие мастера, проявил поэтическое отношение к русской старине, к религии. Для этого времени было характерно обращение к фольклорным мотивам, к легендам; закрепляется традиция «церковного модерна», наполняющего канонические церковные сюжеты глубоким лиризмом. Поиск нравственных идеалов, чистой красоты, красоты души был характерен не только для Нестерова, но и для М.А. Врубеля, В.Д. Поленова. Пейзаж как отражение эмоций человека проявлялся и в творчестве других передвижников (И.О.Левитана, А.О.Куинджи, А.К. Саврасова).</w:t>
      </w:r>
    </w:p>
    <w:p w14:paraId="4234EA08">
      <w:pPr>
        <w:spacing w:after="0"/>
        <w:jc w:val="both"/>
        <w:rPr>
          <w:rFonts w:ascii="Times New Roman" w:hAnsi="Times New Roman" w:cs="Times New Roman"/>
          <w:sz w:val="28"/>
          <w:szCs w:val="28"/>
        </w:rPr>
      </w:pPr>
      <w:r>
        <w:rPr>
          <w:rFonts w:ascii="Times New Roman" w:hAnsi="Times New Roman"/>
          <w:sz w:val="24"/>
          <w:szCs w:val="24"/>
        </w:rPr>
        <w:t>7. «Пустынник», «Святая Русь», «Философы», «Портрет Ольги Нестеровой», «Портрет скульптора Веры Мухиной».</w:t>
      </w:r>
    </w:p>
    <w:p w14:paraId="0DECE870">
      <w:pPr>
        <w:spacing w:after="0"/>
        <w:jc w:val="both"/>
        <w:rPr>
          <w:rFonts w:ascii="Times New Roman" w:hAnsi="Times New Roman" w:cs="Times New Roman"/>
          <w:sz w:val="28"/>
          <w:szCs w:val="28"/>
        </w:rPr>
      </w:pPr>
      <w:r>
        <w:rPr>
          <w:rFonts w:ascii="Times New Roman" w:hAnsi="Times New Roman"/>
          <w:sz w:val="24"/>
          <w:szCs w:val="24"/>
        </w:rPr>
        <w:t>8. Религиозный жанр: А.А. Иванов «Явление Христа народу», И.Н. Крамской «Христос в пустыне», В.Д. Поленов «Христос и грешница».</w:t>
      </w:r>
    </w:p>
    <w:p w14:paraId="09AC5A88">
      <w:pPr>
        <w:pStyle w:val="27"/>
        <w:spacing w:beforeAutospacing="0" w:after="0" w:afterAutospacing="0" w:line="240" w:lineRule="auto"/>
        <w:rPr>
          <w:rFonts w:ascii="Times New Roman" w:hAnsi="Times New Roman" w:cs="Times New Roman"/>
          <w:sz w:val="28"/>
          <w:szCs w:val="28"/>
        </w:rPr>
      </w:pPr>
      <w:r>
        <w:rPr>
          <w:rStyle w:val="18"/>
          <w:rFonts w:ascii="Times New Roman" w:hAnsi="Times New Roman"/>
          <w:b/>
          <w:bCs/>
          <w:sz w:val="28"/>
          <w:szCs w:val="28"/>
          <w:u w:val="single"/>
          <w:lang w:eastAsia="ru-RU"/>
        </w:rPr>
        <w:t>Критерии оценивания:</w:t>
      </w:r>
    </w:p>
    <w:p w14:paraId="3FAC9552">
      <w:pPr>
        <w:tabs>
          <w:tab w:val="left" w:pos="720"/>
        </w:tabs>
        <w:spacing w:after="0"/>
        <w:ind w:left="720"/>
        <w:rPr>
          <w:rFonts w:ascii="Times New Roman" w:hAnsi="Times New Roman" w:cs="Times New Roman"/>
          <w:sz w:val="28"/>
          <w:szCs w:val="28"/>
        </w:rPr>
      </w:pPr>
      <w:r>
        <w:rPr>
          <w:rFonts w:ascii="Times New Roman" w:hAnsi="Times New Roman"/>
          <w:sz w:val="28"/>
          <w:szCs w:val="28"/>
        </w:rPr>
        <w:t>- верно указано название работы – 1 балл,</w:t>
      </w:r>
    </w:p>
    <w:p w14:paraId="7C0AAACE">
      <w:pPr>
        <w:tabs>
          <w:tab w:val="left" w:pos="720"/>
        </w:tabs>
        <w:spacing w:after="0"/>
        <w:ind w:left="720"/>
        <w:rPr>
          <w:rFonts w:ascii="Times New Roman" w:hAnsi="Times New Roman" w:cs="Times New Roman"/>
          <w:sz w:val="28"/>
          <w:szCs w:val="28"/>
        </w:rPr>
      </w:pPr>
      <w:r>
        <w:rPr>
          <w:rFonts w:ascii="Times New Roman" w:hAnsi="Times New Roman"/>
          <w:sz w:val="28"/>
          <w:szCs w:val="28"/>
        </w:rPr>
        <w:t>- верно указан автора – 1 балл,</w:t>
      </w:r>
    </w:p>
    <w:p w14:paraId="6416E602">
      <w:pPr>
        <w:tabs>
          <w:tab w:val="left" w:pos="720"/>
        </w:tabs>
        <w:spacing w:after="0"/>
        <w:ind w:left="720"/>
        <w:rPr>
          <w:rFonts w:ascii="Times New Roman" w:hAnsi="Times New Roman" w:cs="Times New Roman"/>
          <w:sz w:val="28"/>
          <w:szCs w:val="28"/>
        </w:rPr>
      </w:pPr>
      <w:r>
        <w:rPr>
          <w:rFonts w:ascii="Times New Roman" w:hAnsi="Times New Roman"/>
          <w:sz w:val="28"/>
          <w:szCs w:val="28"/>
        </w:rPr>
        <w:t>- за описание сюжета и общей композиции – максимум 5 баллов,</w:t>
      </w:r>
    </w:p>
    <w:p w14:paraId="0533571E">
      <w:pPr>
        <w:tabs>
          <w:tab w:val="left" w:pos="720"/>
        </w:tabs>
        <w:spacing w:after="0"/>
        <w:ind w:left="720"/>
        <w:rPr>
          <w:rFonts w:ascii="Times New Roman" w:hAnsi="Times New Roman" w:cs="Times New Roman"/>
          <w:sz w:val="28"/>
          <w:szCs w:val="28"/>
        </w:rPr>
      </w:pPr>
      <w:r>
        <w:rPr>
          <w:rFonts w:ascii="Times New Roman" w:hAnsi="Times New Roman"/>
          <w:sz w:val="28"/>
          <w:szCs w:val="28"/>
        </w:rPr>
        <w:t>- верное указание места представленного фрагмента – 1 балл,</w:t>
      </w:r>
    </w:p>
    <w:p w14:paraId="74A3F828">
      <w:pPr>
        <w:tabs>
          <w:tab w:val="left" w:pos="720"/>
        </w:tabs>
        <w:spacing w:after="0"/>
        <w:ind w:left="720"/>
        <w:rPr>
          <w:rFonts w:ascii="Times New Roman" w:hAnsi="Times New Roman" w:cs="Times New Roman"/>
          <w:sz w:val="28"/>
          <w:szCs w:val="28"/>
        </w:rPr>
      </w:pPr>
      <w:r>
        <w:rPr>
          <w:rFonts w:ascii="Times New Roman" w:hAnsi="Times New Roman"/>
          <w:sz w:val="28"/>
          <w:szCs w:val="28"/>
        </w:rPr>
        <w:t>- за описание значимых деталей, их места в композиции и функций – максимум 5 баллов,</w:t>
      </w:r>
    </w:p>
    <w:p w14:paraId="2FF438E7">
      <w:pPr>
        <w:tabs>
          <w:tab w:val="left" w:pos="720"/>
        </w:tabs>
        <w:spacing w:after="0"/>
        <w:ind w:left="720"/>
        <w:rPr>
          <w:rFonts w:ascii="Times New Roman" w:hAnsi="Times New Roman" w:cs="Times New Roman"/>
          <w:sz w:val="28"/>
          <w:szCs w:val="28"/>
        </w:rPr>
      </w:pPr>
      <w:r>
        <w:rPr>
          <w:rFonts w:ascii="Times New Roman" w:hAnsi="Times New Roman"/>
          <w:sz w:val="28"/>
          <w:szCs w:val="28"/>
        </w:rPr>
        <w:t>- за описание настроения картины, общего эмоционального состояния – максимум 5 баллов,</w:t>
      </w:r>
    </w:p>
    <w:p w14:paraId="26739B13">
      <w:pPr>
        <w:tabs>
          <w:tab w:val="left" w:pos="720"/>
        </w:tabs>
        <w:spacing w:after="0"/>
        <w:ind w:left="720"/>
        <w:rPr>
          <w:rFonts w:ascii="Times New Roman" w:hAnsi="Times New Roman" w:cs="Times New Roman"/>
          <w:sz w:val="28"/>
          <w:szCs w:val="28"/>
        </w:rPr>
      </w:pPr>
      <w:r>
        <w:rPr>
          <w:rFonts w:ascii="Times New Roman" w:hAnsi="Times New Roman"/>
          <w:sz w:val="28"/>
          <w:szCs w:val="28"/>
        </w:rPr>
        <w:t>- верно описано время создания (период, эпоха) и характерные черты искусства этого времени – максимум 5 баллов,</w:t>
      </w:r>
    </w:p>
    <w:p w14:paraId="01C3900C">
      <w:pPr>
        <w:tabs>
          <w:tab w:val="left" w:pos="720"/>
        </w:tabs>
        <w:spacing w:after="0"/>
        <w:ind w:left="720"/>
        <w:rPr>
          <w:rFonts w:ascii="Times New Roman" w:hAnsi="Times New Roman" w:cs="Times New Roman"/>
          <w:sz w:val="28"/>
          <w:szCs w:val="28"/>
        </w:rPr>
      </w:pPr>
      <w:r>
        <w:rPr>
          <w:rFonts w:ascii="Times New Roman" w:hAnsi="Times New Roman"/>
          <w:sz w:val="28"/>
          <w:szCs w:val="28"/>
        </w:rPr>
        <w:t>- верное указание других работ того же автора – 1 балл за каждое (3 балла),</w:t>
      </w:r>
    </w:p>
    <w:p w14:paraId="7D175305">
      <w:pPr>
        <w:tabs>
          <w:tab w:val="left" w:pos="720"/>
        </w:tabs>
        <w:spacing w:after="0"/>
        <w:ind w:left="720"/>
        <w:rPr>
          <w:rFonts w:ascii="Times New Roman" w:hAnsi="Times New Roman" w:cs="Times New Roman"/>
          <w:sz w:val="28"/>
          <w:szCs w:val="28"/>
        </w:rPr>
      </w:pPr>
      <w:r>
        <w:rPr>
          <w:rFonts w:ascii="Times New Roman" w:hAnsi="Times New Roman"/>
          <w:sz w:val="28"/>
          <w:szCs w:val="28"/>
        </w:rPr>
        <w:t>- верное указание произведений (название и автор) того же жанра – 2 балла за каждое.</w:t>
      </w:r>
    </w:p>
    <w:p w14:paraId="764E718D">
      <w:pPr>
        <w:spacing w:after="0" w:line="240" w:lineRule="auto"/>
        <w:jc w:val="both"/>
        <w:rPr>
          <w:rFonts w:ascii="Times New Roman" w:hAnsi="Times New Roman" w:cs="Times New Roman"/>
          <w:sz w:val="28"/>
          <w:szCs w:val="28"/>
        </w:rPr>
      </w:pPr>
    </w:p>
    <w:p w14:paraId="5BFEFA2B">
      <w:pPr>
        <w:tabs>
          <w:tab w:val="left" w:pos="720"/>
        </w:tabs>
        <w:spacing w:after="0" w:line="240" w:lineRule="auto"/>
        <w:rPr>
          <w:rFonts w:ascii="Times New Roman" w:hAnsi="Times New Roman" w:cs="Times New Roman"/>
          <w:sz w:val="28"/>
          <w:szCs w:val="28"/>
        </w:rPr>
      </w:pPr>
      <w:r>
        <w:rPr>
          <w:rStyle w:val="13"/>
          <w:rFonts w:ascii="Times New Roman" w:hAnsi="Times New Roman"/>
          <w:b/>
          <w:bCs/>
          <w:sz w:val="28"/>
          <w:szCs w:val="28"/>
          <w:u w:val="single"/>
          <w:lang w:eastAsia="ru-RU"/>
        </w:rPr>
        <w:t>Примечание:</w:t>
      </w:r>
    </w:p>
    <w:p w14:paraId="66F23B74">
      <w:pPr>
        <w:numPr>
          <w:ilvl w:val="0"/>
          <w:numId w:val="4"/>
        </w:numPr>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За орфографические ошибки снимается до 2 баллов, при ошибке в написании имени или названия – 2 балла</w:t>
      </w:r>
    </w:p>
    <w:p w14:paraId="7BD9A5A7">
      <w:pPr>
        <w:pStyle w:val="8"/>
        <w:spacing w:beforeAutospacing="0" w:after="0" w:afterAutospacing="0"/>
        <w:ind w:left="720"/>
        <w:jc w:val="both"/>
        <w:rPr>
          <w:b/>
        </w:rPr>
      </w:pPr>
      <w:r>
        <w:rPr>
          <w:b/>
          <w:sz w:val="28"/>
          <w:szCs w:val="28"/>
          <w:u w:val="single"/>
        </w:rPr>
        <w:t>Максимальное количество баллов за 3 задание – 32 балла</w:t>
      </w:r>
    </w:p>
    <w:p w14:paraId="02004BF1">
      <w:pPr>
        <w:spacing w:after="0" w:line="240" w:lineRule="auto"/>
        <w:contextualSpacing/>
        <w:jc w:val="both"/>
        <w:rPr>
          <w:rFonts w:ascii="Times New Roman" w:hAnsi="Times New Roman" w:cs="Times New Roman"/>
          <w:sz w:val="28"/>
          <w:szCs w:val="28"/>
        </w:rPr>
      </w:pPr>
    </w:p>
    <w:p w14:paraId="6DAF71D2">
      <w:pPr>
        <w:spacing w:after="0" w:line="240" w:lineRule="auto"/>
        <w:contextualSpacing/>
        <w:jc w:val="both"/>
        <w:rPr>
          <w:rFonts w:ascii="Times New Roman" w:hAnsi="Times New Roman" w:cs="Times New Roman"/>
          <w:sz w:val="28"/>
          <w:szCs w:val="28"/>
        </w:rPr>
      </w:pPr>
    </w:p>
    <w:p w14:paraId="5EC5BC29">
      <w:pPr>
        <w:pStyle w:val="22"/>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Pr>
          <w:rStyle w:val="14"/>
          <w:rFonts w:ascii="Times New Roman" w:hAnsi="Times New Roman" w:cs="Times New Roman"/>
          <w:sz w:val="28"/>
          <w:szCs w:val="28"/>
          <w:lang w:eastAsia="ru-RU"/>
        </w:rPr>
        <w:t>ассмотрите и проанализируйте</w:t>
      </w:r>
      <w:r>
        <w:rPr>
          <w:rFonts w:ascii="Times New Roman" w:hAnsi="Times New Roman" w:cs="Times New Roman"/>
          <w:sz w:val="28"/>
          <w:szCs w:val="28"/>
        </w:rPr>
        <w:t xml:space="preserve"> известное произведение русской школы</w:t>
      </w:r>
    </w:p>
    <w:p w14:paraId="4CC58406">
      <w:pPr>
        <w:spacing w:after="0" w:line="240" w:lineRule="auto"/>
        <w:contextualSpacing/>
        <w:jc w:val="both"/>
        <w:rPr>
          <w:rStyle w:val="14"/>
          <w:rFonts w:ascii="Times New Roman" w:hAnsi="Times New Roman" w:cs="Times New Roman"/>
          <w:sz w:val="28"/>
          <w:szCs w:val="28"/>
        </w:rPr>
      </w:pPr>
      <w:r>
        <w:rPr>
          <w:rFonts w:ascii="Times New Roman" w:hAnsi="Times New Roman" w:cs="Times New Roman"/>
          <w:sz w:val="28"/>
          <w:szCs w:val="28"/>
          <w:lang w:eastAsia="ru-RU"/>
        </w:rPr>
        <w:drawing>
          <wp:anchor distT="0" distB="0" distL="114300" distR="114300" simplePos="0" relativeHeight="251660288" behindDoc="0" locked="0" layoutInCell="1" allowOverlap="1">
            <wp:simplePos x="0" y="0"/>
            <wp:positionH relativeFrom="column">
              <wp:posOffset>545465</wp:posOffset>
            </wp:positionH>
            <wp:positionV relativeFrom="paragraph">
              <wp:posOffset>57150</wp:posOffset>
            </wp:positionV>
            <wp:extent cx="2089150" cy="2588260"/>
            <wp:effectExtent l="19050" t="0" r="6350" b="0"/>
            <wp:wrapNone/>
            <wp:docPr id="7" name="Рисунок 7" descr="https://aria-art.ru/0/R/Rubljov%20A.%20Troic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https://aria-art.ru/0/R/Rubljov%20A.%20Troica/7.jpg"/>
                    <pic:cNvPicPr>
                      <a:picLocks noChangeAspect="1" noChangeArrowheads="1"/>
                    </pic:cNvPicPr>
                  </pic:nvPicPr>
                  <pic:blipFill>
                    <a:blip r:embed="rId7" cstate="print"/>
                    <a:srcRect/>
                    <a:stretch>
                      <a:fillRect/>
                    </a:stretch>
                  </pic:blipFill>
                  <pic:spPr>
                    <a:xfrm>
                      <a:off x="0" y="0"/>
                      <a:ext cx="2089150" cy="2588260"/>
                    </a:xfrm>
                    <a:prstGeom prst="rect">
                      <a:avLst/>
                    </a:prstGeom>
                    <a:noFill/>
                    <a:ln w="9525">
                      <a:noFill/>
                      <a:miter lim="800000"/>
                      <a:headEnd/>
                      <a:tailEnd/>
                    </a:ln>
                  </pic:spPr>
                </pic:pic>
              </a:graphicData>
            </a:graphic>
          </wp:anchor>
        </w:drawing>
      </w:r>
    </w:p>
    <w:p w14:paraId="7F580345">
      <w:pPr>
        <w:tabs>
          <w:tab w:val="left" w:pos="720"/>
        </w:tabs>
        <w:spacing w:after="0"/>
        <w:ind w:left="720" w:hanging="360"/>
        <w:rPr>
          <w:rStyle w:val="13"/>
          <w:rFonts w:ascii="Times New Roman" w:hAnsi="Times New Roman" w:cs="Times New Roman"/>
          <w:sz w:val="28"/>
          <w:szCs w:val="28"/>
        </w:rPr>
      </w:pPr>
    </w:p>
    <w:p w14:paraId="150801E4">
      <w:pPr>
        <w:tabs>
          <w:tab w:val="left" w:pos="720"/>
        </w:tabs>
        <w:spacing w:after="0"/>
        <w:ind w:left="720" w:hanging="360"/>
        <w:rPr>
          <w:rStyle w:val="13"/>
          <w:rFonts w:ascii="Times New Roman" w:hAnsi="Times New Roman" w:cs="Times New Roman"/>
          <w:sz w:val="28"/>
          <w:szCs w:val="28"/>
        </w:rPr>
      </w:pPr>
    </w:p>
    <w:p w14:paraId="745B7D3F">
      <w:pPr>
        <w:tabs>
          <w:tab w:val="left" w:pos="720"/>
        </w:tabs>
        <w:spacing w:after="0"/>
        <w:ind w:left="720" w:hanging="360"/>
        <w:rPr>
          <w:rStyle w:val="13"/>
          <w:rFonts w:ascii="Times New Roman" w:hAnsi="Times New Roman" w:cs="Times New Roman"/>
          <w:sz w:val="28"/>
          <w:szCs w:val="28"/>
        </w:rPr>
      </w:pPr>
    </w:p>
    <w:p w14:paraId="4D287261">
      <w:pPr>
        <w:tabs>
          <w:tab w:val="left" w:pos="720"/>
        </w:tabs>
        <w:spacing w:after="0"/>
        <w:ind w:left="720" w:hanging="360"/>
        <w:rPr>
          <w:rStyle w:val="13"/>
          <w:rFonts w:ascii="Times New Roman" w:hAnsi="Times New Roman" w:cs="Times New Roman"/>
          <w:sz w:val="28"/>
          <w:szCs w:val="28"/>
        </w:rPr>
      </w:pPr>
    </w:p>
    <w:p w14:paraId="45E0F8DD">
      <w:pPr>
        <w:tabs>
          <w:tab w:val="left" w:pos="720"/>
        </w:tabs>
        <w:spacing w:after="0"/>
        <w:ind w:left="720" w:hanging="360"/>
        <w:rPr>
          <w:rStyle w:val="13"/>
          <w:rFonts w:ascii="Times New Roman" w:hAnsi="Times New Roman" w:cs="Times New Roman"/>
          <w:sz w:val="28"/>
          <w:szCs w:val="28"/>
        </w:rPr>
      </w:pPr>
    </w:p>
    <w:p w14:paraId="691D9BD1">
      <w:pPr>
        <w:tabs>
          <w:tab w:val="left" w:pos="720"/>
        </w:tabs>
        <w:spacing w:after="0"/>
        <w:ind w:left="720" w:hanging="360"/>
        <w:rPr>
          <w:rStyle w:val="13"/>
          <w:rFonts w:ascii="Times New Roman" w:hAnsi="Times New Roman" w:cs="Times New Roman"/>
          <w:sz w:val="28"/>
          <w:szCs w:val="28"/>
        </w:rPr>
      </w:pPr>
    </w:p>
    <w:p w14:paraId="228AF668">
      <w:pPr>
        <w:tabs>
          <w:tab w:val="left" w:pos="720"/>
        </w:tabs>
        <w:spacing w:after="0"/>
        <w:ind w:left="720" w:hanging="360"/>
        <w:rPr>
          <w:rStyle w:val="13"/>
          <w:rFonts w:ascii="Times New Roman" w:hAnsi="Times New Roman" w:cs="Times New Roman"/>
          <w:sz w:val="28"/>
          <w:szCs w:val="28"/>
        </w:rPr>
      </w:pPr>
    </w:p>
    <w:p w14:paraId="01E1C27C">
      <w:pPr>
        <w:tabs>
          <w:tab w:val="left" w:pos="720"/>
        </w:tabs>
        <w:spacing w:after="0"/>
        <w:ind w:left="720" w:hanging="360"/>
        <w:rPr>
          <w:rStyle w:val="13"/>
          <w:rFonts w:ascii="Times New Roman" w:hAnsi="Times New Roman" w:cs="Times New Roman"/>
          <w:sz w:val="28"/>
          <w:szCs w:val="28"/>
        </w:rPr>
      </w:pPr>
    </w:p>
    <w:p w14:paraId="201E2CCC">
      <w:pPr>
        <w:tabs>
          <w:tab w:val="left" w:pos="720"/>
        </w:tabs>
        <w:spacing w:after="0"/>
        <w:ind w:left="720" w:hanging="360"/>
        <w:rPr>
          <w:rStyle w:val="13"/>
          <w:rFonts w:ascii="Times New Roman" w:hAnsi="Times New Roman" w:cs="Times New Roman"/>
          <w:sz w:val="28"/>
          <w:szCs w:val="28"/>
        </w:rPr>
      </w:pPr>
    </w:p>
    <w:p w14:paraId="2D607F8B">
      <w:pPr>
        <w:tabs>
          <w:tab w:val="left" w:pos="720"/>
        </w:tabs>
        <w:spacing w:after="0"/>
        <w:ind w:left="720" w:hanging="360"/>
        <w:rPr>
          <w:rStyle w:val="13"/>
          <w:rFonts w:ascii="Times New Roman" w:hAnsi="Times New Roman" w:cs="Times New Roman"/>
          <w:sz w:val="28"/>
          <w:szCs w:val="28"/>
        </w:rPr>
      </w:pPr>
    </w:p>
    <w:p w14:paraId="7FA9FB4F">
      <w:pPr>
        <w:tabs>
          <w:tab w:val="left" w:pos="720"/>
        </w:tabs>
        <w:spacing w:after="0"/>
        <w:ind w:left="720" w:hanging="360"/>
        <w:rPr>
          <w:rStyle w:val="13"/>
          <w:rFonts w:ascii="Times New Roman" w:hAnsi="Times New Roman" w:cs="Times New Roman"/>
          <w:sz w:val="28"/>
          <w:szCs w:val="28"/>
        </w:rPr>
      </w:pPr>
    </w:p>
    <w:p w14:paraId="41B07A45">
      <w:pPr>
        <w:tabs>
          <w:tab w:val="left" w:pos="720"/>
        </w:tabs>
        <w:spacing w:after="0"/>
        <w:ind w:left="720" w:hanging="360"/>
        <w:jc w:val="both"/>
        <w:rPr>
          <w:rFonts w:ascii="Times New Roman" w:hAnsi="Times New Roman" w:cs="Times New Roman"/>
          <w:sz w:val="28"/>
          <w:szCs w:val="28"/>
        </w:rPr>
      </w:pPr>
      <w:r>
        <w:rPr>
          <w:rStyle w:val="13"/>
          <w:rFonts w:ascii="Times New Roman" w:hAnsi="Times New Roman" w:cs="Times New Roman"/>
          <w:sz w:val="28"/>
          <w:szCs w:val="28"/>
        </w:rPr>
        <w:t xml:space="preserve">Напишите </w:t>
      </w:r>
      <w:r>
        <w:rPr>
          <w:rFonts w:ascii="Times New Roman" w:hAnsi="Times New Roman" w:cs="Times New Roman"/>
          <w:sz w:val="28"/>
          <w:szCs w:val="28"/>
        </w:rPr>
        <w:t>название работы и имя ее автора, время создания</w:t>
      </w:r>
    </w:p>
    <w:p w14:paraId="6DFD22C8">
      <w:pPr>
        <w:tabs>
          <w:tab w:val="left" w:pos="720"/>
        </w:tabs>
        <w:spacing w:after="0"/>
        <w:ind w:left="720" w:hanging="36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w:t>
      </w:r>
    </w:p>
    <w:p w14:paraId="1E9C5332">
      <w:pPr>
        <w:tabs>
          <w:tab w:val="left" w:pos="720"/>
        </w:tabs>
        <w:spacing w:after="0"/>
        <w:ind w:left="720" w:hanging="360"/>
        <w:jc w:val="both"/>
        <w:rPr>
          <w:rFonts w:ascii="Times New Roman" w:hAnsi="Times New Roman" w:cs="Times New Roman"/>
          <w:sz w:val="28"/>
          <w:szCs w:val="28"/>
        </w:rPr>
      </w:pPr>
      <w:r>
        <w:rPr>
          <w:rStyle w:val="13"/>
          <w:rFonts w:ascii="Times New Roman" w:hAnsi="Times New Roman"/>
          <w:sz w:val="28"/>
          <w:szCs w:val="28"/>
          <w:lang w:eastAsia="ru-RU"/>
        </w:rPr>
        <w:t>Опишите общую композицию работы</w:t>
      </w:r>
      <w:r>
        <w:rPr>
          <w:rStyle w:val="13"/>
          <w:rFonts w:ascii="Times New Roman" w:hAnsi="Times New Roman" w:cs="Times New Roman"/>
          <w:sz w:val="28"/>
          <w:szCs w:val="28"/>
          <w:lang w:eastAsia="ru-RU"/>
        </w:rPr>
        <w:t xml:space="preserve"> и функции изображенных на ней фигур</w:t>
      </w:r>
    </w:p>
    <w:p w14:paraId="51602B69">
      <w:pPr>
        <w:tabs>
          <w:tab w:val="left" w:pos="720"/>
        </w:tabs>
        <w:spacing w:after="0"/>
        <w:ind w:left="340"/>
        <w:jc w:val="both"/>
        <w:rPr>
          <w:rFonts w:ascii="Times New Roman" w:hAnsi="Times New Roman" w:cs="Times New Roman"/>
          <w:sz w:val="28"/>
          <w:szCs w:val="28"/>
        </w:rPr>
      </w:pPr>
      <w:r>
        <w:rPr>
          <w:rStyle w:val="13"/>
          <w:rFonts w:ascii="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217FB5">
      <w:pPr>
        <w:tabs>
          <w:tab w:val="left" w:pos="400"/>
        </w:tabs>
        <w:spacing w:after="0"/>
        <w:ind w:left="397"/>
        <w:jc w:val="both"/>
        <w:rPr>
          <w:rFonts w:ascii="Times New Roman" w:hAnsi="Times New Roman" w:cs="Times New Roman"/>
          <w:sz w:val="28"/>
          <w:szCs w:val="28"/>
        </w:rPr>
      </w:pPr>
      <w:r>
        <w:rPr>
          <w:rStyle w:val="13"/>
          <w:rFonts w:ascii="Times New Roman" w:hAnsi="Times New Roman"/>
          <w:sz w:val="28"/>
          <w:szCs w:val="28"/>
          <w:lang w:eastAsia="ru-RU"/>
        </w:rPr>
        <w:t>Назовите значимые запоминающиеся детали, их место в композиции и функции</w:t>
      </w:r>
    </w:p>
    <w:p w14:paraId="7B8F37CF">
      <w:pPr>
        <w:tabs>
          <w:tab w:val="left" w:pos="400"/>
        </w:tabs>
        <w:spacing w:after="0"/>
        <w:ind w:left="397"/>
        <w:jc w:val="both"/>
        <w:rPr>
          <w:rFonts w:ascii="Times New Roman" w:hAnsi="Times New Roman" w:cs="Times New Roman"/>
          <w:sz w:val="28"/>
          <w:szCs w:val="28"/>
        </w:rPr>
      </w:pPr>
      <w:r>
        <w:rPr>
          <w:rStyle w:val="13"/>
          <w:rFonts w:ascii="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BF015B">
      <w:pPr>
        <w:tabs>
          <w:tab w:val="left" w:pos="720"/>
        </w:tabs>
        <w:spacing w:after="0"/>
        <w:ind w:left="720" w:hanging="360"/>
        <w:jc w:val="both"/>
        <w:rPr>
          <w:rFonts w:ascii="Times New Roman" w:hAnsi="Times New Roman" w:cs="Times New Roman"/>
          <w:sz w:val="28"/>
          <w:szCs w:val="28"/>
        </w:rPr>
      </w:pPr>
      <w:r>
        <w:rPr>
          <w:rStyle w:val="13"/>
          <w:rFonts w:ascii="Times New Roman" w:hAnsi="Times New Roman"/>
          <w:sz w:val="28"/>
          <w:szCs w:val="28"/>
          <w:lang w:eastAsia="ru-RU"/>
        </w:rPr>
        <w:t>Определите общее настроение работы</w:t>
      </w:r>
    </w:p>
    <w:p w14:paraId="13992957">
      <w:pPr>
        <w:tabs>
          <w:tab w:val="left" w:pos="720"/>
        </w:tabs>
        <w:spacing w:after="0"/>
        <w:ind w:left="340"/>
        <w:jc w:val="both"/>
        <w:rPr>
          <w:rFonts w:ascii="Times New Roman" w:hAnsi="Times New Roman" w:cs="Times New Roman"/>
          <w:sz w:val="28"/>
          <w:szCs w:val="28"/>
        </w:rPr>
      </w:pPr>
      <w:r>
        <w:rPr>
          <w:rStyle w:val="13"/>
          <w:rFonts w:ascii="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w:t>
      </w:r>
    </w:p>
    <w:p w14:paraId="32219DD1">
      <w:pPr>
        <w:tabs>
          <w:tab w:val="left" w:pos="720"/>
        </w:tabs>
        <w:spacing w:after="0"/>
        <w:ind w:left="720" w:hanging="360"/>
        <w:jc w:val="both"/>
        <w:rPr>
          <w:rStyle w:val="13"/>
          <w:rFonts w:ascii="Times New Roman" w:hAnsi="Times New Roman" w:cs="Times New Roman"/>
          <w:sz w:val="28"/>
          <w:szCs w:val="28"/>
        </w:rPr>
      </w:pPr>
    </w:p>
    <w:p w14:paraId="640B7770">
      <w:pPr>
        <w:tabs>
          <w:tab w:val="left" w:pos="720"/>
        </w:tabs>
        <w:spacing w:after="0"/>
        <w:ind w:left="720" w:hanging="360"/>
        <w:jc w:val="both"/>
        <w:rPr>
          <w:rFonts w:ascii="Times New Roman" w:hAnsi="Times New Roman" w:cs="Times New Roman"/>
          <w:sz w:val="28"/>
          <w:szCs w:val="28"/>
        </w:rPr>
      </w:pPr>
      <w:r>
        <w:rPr>
          <w:rStyle w:val="13"/>
          <w:rFonts w:ascii="Times New Roman" w:hAnsi="Times New Roman"/>
          <w:sz w:val="28"/>
          <w:szCs w:val="28"/>
          <w:lang w:eastAsia="ru-RU"/>
        </w:rPr>
        <w:t>Укажите жанр картины и назовите 3 произведения этого же жанра</w:t>
      </w:r>
    </w:p>
    <w:p w14:paraId="613B5E51">
      <w:pPr>
        <w:tabs>
          <w:tab w:val="left" w:pos="400"/>
        </w:tabs>
        <w:spacing w:after="0"/>
        <w:ind w:left="340"/>
        <w:jc w:val="both"/>
        <w:rPr>
          <w:rFonts w:ascii="Times New Roman" w:hAnsi="Times New Roman" w:cs="Times New Roman"/>
          <w:sz w:val="28"/>
          <w:szCs w:val="28"/>
        </w:rPr>
      </w:pPr>
      <w:r>
        <w:rPr>
          <w:rStyle w:val="13"/>
          <w:rFonts w:ascii="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w:t>
      </w:r>
    </w:p>
    <w:p w14:paraId="13FDB8D6">
      <w:pPr>
        <w:tabs>
          <w:tab w:val="left" w:pos="720"/>
        </w:tabs>
        <w:spacing w:after="0"/>
        <w:ind w:left="720" w:hanging="360"/>
        <w:jc w:val="both"/>
        <w:rPr>
          <w:rFonts w:ascii="Times New Roman" w:hAnsi="Times New Roman" w:cs="Times New Roman"/>
          <w:sz w:val="28"/>
          <w:szCs w:val="28"/>
        </w:rPr>
      </w:pPr>
      <w:r>
        <w:rPr>
          <w:rStyle w:val="13"/>
          <w:rFonts w:ascii="Times New Roman" w:hAnsi="Times New Roman"/>
          <w:sz w:val="28"/>
          <w:szCs w:val="28"/>
          <w:lang w:eastAsia="ru-RU"/>
        </w:rPr>
        <w:t xml:space="preserve">Укажите 3 известные работы этого же </w:t>
      </w:r>
      <w:r>
        <w:rPr>
          <w:rStyle w:val="13"/>
          <w:rFonts w:ascii="Times New Roman" w:hAnsi="Times New Roman" w:cs="Times New Roman"/>
          <w:sz w:val="28"/>
          <w:szCs w:val="28"/>
          <w:lang w:eastAsia="ru-RU"/>
        </w:rPr>
        <w:t>мастера</w:t>
      </w:r>
    </w:p>
    <w:p w14:paraId="5F0AFAB8">
      <w:pPr>
        <w:tabs>
          <w:tab w:val="left" w:pos="570"/>
        </w:tabs>
        <w:spacing w:after="0"/>
        <w:ind w:left="340"/>
        <w:jc w:val="both"/>
        <w:rPr>
          <w:rFonts w:ascii="Times New Roman" w:hAnsi="Times New Roman" w:cs="Times New Roman"/>
          <w:sz w:val="28"/>
          <w:szCs w:val="28"/>
        </w:rPr>
      </w:pPr>
      <w:r>
        <w:rPr>
          <w:rStyle w:val="13"/>
          <w:rFonts w:ascii="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w:t>
      </w:r>
    </w:p>
    <w:p w14:paraId="6CF6A138">
      <w:pPr>
        <w:pStyle w:val="25"/>
        <w:spacing w:before="280" w:beforeAutospacing="0" w:after="0" w:afterAutospacing="0" w:line="240" w:lineRule="auto"/>
        <w:jc w:val="both"/>
        <w:rPr>
          <w:rFonts w:ascii="Times New Roman" w:hAnsi="Times New Roman" w:cs="Times New Roman"/>
          <w:sz w:val="28"/>
          <w:szCs w:val="28"/>
        </w:rPr>
      </w:pPr>
      <w:r>
        <w:rPr>
          <w:rStyle w:val="11"/>
          <w:rFonts w:ascii="Times New Roman" w:hAnsi="Times New Roman" w:cs="Times New Roman"/>
          <w:b/>
          <w:bCs/>
          <w:sz w:val="24"/>
          <w:szCs w:val="24"/>
          <w:u w:val="single"/>
          <w:lang w:eastAsia="ru-RU"/>
        </w:rPr>
        <w:t>Предполагаемый ответ:</w:t>
      </w:r>
    </w:p>
    <w:p w14:paraId="049655D6">
      <w:pPr>
        <w:spacing w:after="0" w:line="240" w:lineRule="auto"/>
        <w:jc w:val="both"/>
        <w:rPr>
          <w:rFonts w:ascii="Times New Roman" w:hAnsi="Times New Roman" w:cs="Times New Roman"/>
          <w:sz w:val="28"/>
          <w:szCs w:val="28"/>
        </w:rPr>
      </w:pPr>
      <w:r>
        <w:rPr>
          <w:rStyle w:val="13"/>
          <w:rFonts w:ascii="Times New Roman" w:hAnsi="Times New Roman" w:cs="Times New Roman"/>
          <w:sz w:val="24"/>
          <w:szCs w:val="24"/>
          <w:lang w:eastAsia="ru-RU"/>
        </w:rPr>
        <w:t xml:space="preserve">1. </w:t>
      </w:r>
      <w:r>
        <w:rPr>
          <w:rFonts w:ascii="Times New Roman" w:hAnsi="Times New Roman"/>
          <w:sz w:val="24"/>
          <w:szCs w:val="24"/>
        </w:rPr>
        <w:t>Андрей Рублев, «Троица», 1411 или 1425-27 (нач. XV в.)</w:t>
      </w:r>
    </w:p>
    <w:p w14:paraId="3E351386">
      <w:pPr>
        <w:spacing w:after="0"/>
        <w:jc w:val="both"/>
        <w:rPr>
          <w:rFonts w:ascii="Times New Roman" w:hAnsi="Times New Roman" w:cs="Times New Roman"/>
          <w:sz w:val="28"/>
          <w:szCs w:val="28"/>
        </w:rPr>
      </w:pPr>
      <w:r>
        <w:rPr>
          <w:rFonts w:ascii="Times New Roman" w:hAnsi="Times New Roman"/>
          <w:sz w:val="24"/>
          <w:szCs w:val="24"/>
        </w:rPr>
        <w:t xml:space="preserve">2. На светлом (изначально золотом) фоне изображены три ангела, сидящие вокруг престола с чашей. С тихой грустью, любовно склоняет средний ангел голову к ангелу, сидящему от него справа. Он как бы вопрошает и убеждает, жестом благословения он указывает на чашу. Напротив второго ангела сидит третий, который облачен в одежды синего и зеленого цвета. Это третье Лицо Святой Троицы - Святой Дух. </w:t>
      </w:r>
    </w:p>
    <w:p w14:paraId="3D7F90E4">
      <w:pPr>
        <w:spacing w:after="0"/>
        <w:jc w:val="both"/>
        <w:rPr>
          <w:rFonts w:ascii="Times New Roman" w:hAnsi="Times New Roman" w:cs="Times New Roman"/>
          <w:sz w:val="28"/>
          <w:szCs w:val="28"/>
        </w:rPr>
      </w:pPr>
      <w:r>
        <w:rPr>
          <w:rFonts w:ascii="Times New Roman" w:hAnsi="Times New Roman"/>
          <w:sz w:val="24"/>
          <w:szCs w:val="24"/>
        </w:rPr>
        <w:t xml:space="preserve">Композиция «Троицы» подчинена идее круга, которая имеет символическое значение вечности, любви, солнца и единства, объединяющего множественность. Своеобразие ее построения у Рублева заключается в том, что изображение не вписывается в круг, как это часто делалось в итальянском искусстве, а фигуры ангелов Рублев располагает так, что они сами образуют круг. Грани палат, горы и подножий ангелов образуют восьмигранник, в который вписаны ангелы и который вторит теме круга. Сам по себе восьмигранник тоже символизировал вечность. </w:t>
      </w:r>
    </w:p>
    <w:p w14:paraId="6F9317E4">
      <w:pPr>
        <w:spacing w:after="0"/>
        <w:jc w:val="both"/>
        <w:rPr>
          <w:rFonts w:ascii="Times New Roman" w:hAnsi="Times New Roman" w:cs="Times New Roman"/>
          <w:sz w:val="28"/>
          <w:szCs w:val="28"/>
        </w:rPr>
      </w:pPr>
      <w:r>
        <w:rPr>
          <w:rFonts w:ascii="Times New Roman" w:hAnsi="Times New Roman"/>
          <w:sz w:val="24"/>
          <w:szCs w:val="24"/>
        </w:rPr>
        <w:t xml:space="preserve">3. Детали. Цвет одеяний ангелов: зеленый цвет в иконописной символике означает вечную жизнь, это цвет надежды, цветения, духовного пробуждения; красный и синий – иконические цвета Иисуса Христа, телесно-золотистый – как символ плоти Христа (Богочеловека). </w:t>
      </w:r>
    </w:p>
    <w:p w14:paraId="091C6FE1">
      <w:pPr>
        <w:spacing w:after="0"/>
        <w:jc w:val="both"/>
        <w:rPr>
          <w:rFonts w:ascii="Times New Roman" w:hAnsi="Times New Roman" w:cs="Times New Roman"/>
          <w:sz w:val="28"/>
          <w:szCs w:val="28"/>
        </w:rPr>
      </w:pPr>
      <w:r>
        <w:rPr>
          <w:rFonts w:ascii="Times New Roman" w:hAnsi="Times New Roman"/>
          <w:sz w:val="24"/>
          <w:szCs w:val="24"/>
        </w:rPr>
        <w:t>Древо, Мамврийский дуб, символизирует древо жизни, символ Креста и Воскресения, находится позади среднего ангела. Палаты – символическое изображение жилища Авраама, гора – гора духовного восхождения.</w:t>
      </w:r>
    </w:p>
    <w:p w14:paraId="1BFFDCCB">
      <w:pPr>
        <w:spacing w:after="0"/>
        <w:jc w:val="both"/>
        <w:rPr>
          <w:rFonts w:ascii="Times New Roman" w:hAnsi="Times New Roman" w:cs="Times New Roman"/>
          <w:sz w:val="28"/>
          <w:szCs w:val="28"/>
        </w:rPr>
      </w:pPr>
      <w:r>
        <w:rPr>
          <w:rFonts w:ascii="Times New Roman" w:hAnsi="Times New Roman"/>
          <w:sz w:val="24"/>
          <w:szCs w:val="24"/>
        </w:rPr>
        <w:t>4. Прекрасны, задумчивы фигуры трех ангелов, сидящих за трапезой. Склонясь друг к другу, они словно ведут тихую беседу, покой ангелов столь же светел, сколь светлы их лики и золото их нимбов. Мир, согласие и единодушие – вот к чему призывает художник своих соотечественников.</w:t>
      </w:r>
    </w:p>
    <w:p w14:paraId="2856D294">
      <w:pPr>
        <w:spacing w:after="0"/>
        <w:jc w:val="both"/>
        <w:rPr>
          <w:rFonts w:ascii="Times New Roman" w:hAnsi="Times New Roman" w:cs="Times New Roman"/>
          <w:sz w:val="28"/>
          <w:szCs w:val="28"/>
        </w:rPr>
      </w:pPr>
      <w:r>
        <w:rPr>
          <w:rFonts w:ascii="Times New Roman" w:hAnsi="Times New Roman"/>
          <w:sz w:val="24"/>
          <w:szCs w:val="24"/>
        </w:rPr>
        <w:t>5. Икона. Симон Ушаков «Троица Ветхозаветная», Иконы «Спас Нерукотворный», «Богоматерь Владимирская».</w:t>
      </w:r>
    </w:p>
    <w:p w14:paraId="2F0B819B">
      <w:pPr>
        <w:spacing w:after="0"/>
        <w:jc w:val="both"/>
        <w:rPr>
          <w:rFonts w:ascii="Times New Roman" w:hAnsi="Times New Roman" w:cs="Times New Roman"/>
          <w:sz w:val="28"/>
          <w:szCs w:val="28"/>
        </w:rPr>
      </w:pPr>
      <w:r>
        <w:rPr>
          <w:rFonts w:ascii="Times New Roman" w:hAnsi="Times New Roman"/>
          <w:sz w:val="24"/>
          <w:szCs w:val="24"/>
        </w:rPr>
        <w:t>6. Работы: «Спас», «Апостол Павел», «Апостол Петр».</w:t>
      </w:r>
    </w:p>
    <w:p w14:paraId="69B6BD60">
      <w:pPr>
        <w:spacing w:after="0"/>
        <w:jc w:val="both"/>
        <w:rPr>
          <w:rFonts w:ascii="Times New Roman" w:hAnsi="Times New Roman" w:cs="Times New Roman"/>
          <w:sz w:val="28"/>
          <w:szCs w:val="28"/>
        </w:rPr>
      </w:pPr>
      <w:r>
        <w:rPr>
          <w:rFonts w:ascii="Times New Roman" w:hAnsi="Times New Roman"/>
          <w:b/>
          <w:bCs/>
          <w:sz w:val="24"/>
          <w:szCs w:val="24"/>
          <w:u w:val="single"/>
        </w:rPr>
        <w:t>Расширение:</w:t>
      </w:r>
    </w:p>
    <w:p w14:paraId="4B0A0EC7">
      <w:pPr>
        <w:spacing w:after="0"/>
        <w:jc w:val="both"/>
        <w:rPr>
          <w:rFonts w:ascii="Times New Roman" w:hAnsi="Times New Roman" w:cs="Times New Roman"/>
          <w:sz w:val="28"/>
          <w:szCs w:val="28"/>
        </w:rPr>
      </w:pPr>
      <w:r>
        <w:rPr>
          <w:rFonts w:ascii="Times New Roman" w:hAnsi="Times New Roman"/>
          <w:sz w:val="24"/>
          <w:szCs w:val="24"/>
        </w:rPr>
        <w:t>Икона «Святая Троица» была написана Андреем Рублевым для Троицкого-Сергиева монастыря «в похвалу Сергию Радонежскому». Другое название сюжета – «Гостеприимство Авраама». Сюжет о явлении Аврааму и его жене Сарре под дубом Мамврийским трех странников, предсказавших Аврааму в благодарность за его гостеприимство рождение сына, иллюстрировались живописцами всегда очень подробно, повествовательно и с жанровыми деталями. Рублев сосредотачивает внимание на странниках, утверждая значение Святой Троицы.</w:t>
      </w:r>
    </w:p>
    <w:p w14:paraId="1995E29C">
      <w:pPr>
        <w:pStyle w:val="27"/>
        <w:spacing w:before="280" w:beforeAutospacing="0" w:after="0" w:afterAutospacing="0" w:line="240" w:lineRule="auto"/>
        <w:rPr>
          <w:rFonts w:ascii="Times New Roman" w:hAnsi="Times New Roman" w:cs="Times New Roman"/>
          <w:sz w:val="28"/>
          <w:szCs w:val="28"/>
        </w:rPr>
      </w:pPr>
      <w:r>
        <w:rPr>
          <w:rStyle w:val="18"/>
          <w:rFonts w:ascii="Times New Roman" w:hAnsi="Times New Roman"/>
          <w:b/>
          <w:bCs/>
          <w:sz w:val="28"/>
          <w:szCs w:val="28"/>
          <w:u w:val="single"/>
          <w:lang w:eastAsia="ru-RU"/>
        </w:rPr>
        <w:t>Критерии оценивания:</w:t>
      </w:r>
    </w:p>
    <w:p w14:paraId="48EC595E">
      <w:pPr>
        <w:tabs>
          <w:tab w:val="left" w:pos="72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 участник верно называет произведение, автора, время создания – по 1 баллу за каждый элемент (3 балла),</w:t>
      </w:r>
    </w:p>
    <w:p w14:paraId="0273672C">
      <w:pPr>
        <w:tabs>
          <w:tab w:val="left" w:pos="720"/>
        </w:tabs>
        <w:spacing w:after="0" w:line="240" w:lineRule="auto"/>
        <w:rPr>
          <w:rFonts w:ascii="Times New Roman" w:hAnsi="Times New Roman" w:cs="Times New Roman"/>
          <w:sz w:val="28"/>
          <w:szCs w:val="28"/>
        </w:rPr>
      </w:pPr>
      <w:r>
        <w:rPr>
          <w:rStyle w:val="13"/>
          <w:rFonts w:ascii="Times New Roman" w:hAnsi="Times New Roman"/>
          <w:sz w:val="28"/>
          <w:szCs w:val="28"/>
          <w:lang w:eastAsia="ru-RU"/>
        </w:rPr>
        <w:t>- за описание общей композиции – максимум 5 баллов,</w:t>
      </w:r>
    </w:p>
    <w:p w14:paraId="75ADB2C8">
      <w:pPr>
        <w:tabs>
          <w:tab w:val="left" w:pos="72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 за описание значимых деталей, их места в композиции и функций – максимум 5 баллов,</w:t>
      </w:r>
    </w:p>
    <w:p w14:paraId="4694693C">
      <w:pPr>
        <w:tabs>
          <w:tab w:val="left" w:pos="720"/>
        </w:tabs>
        <w:spacing w:after="0" w:line="240" w:lineRule="auto"/>
        <w:jc w:val="both"/>
        <w:rPr>
          <w:rFonts w:ascii="Times New Roman" w:hAnsi="Times New Roman" w:cs="Times New Roman"/>
          <w:sz w:val="28"/>
          <w:szCs w:val="28"/>
        </w:rPr>
      </w:pPr>
      <w:r>
        <w:rPr>
          <w:rStyle w:val="13"/>
          <w:rFonts w:ascii="Times New Roman" w:hAnsi="Times New Roman"/>
          <w:sz w:val="28"/>
          <w:szCs w:val="28"/>
          <w:lang w:eastAsia="ru-RU"/>
        </w:rPr>
        <w:t>- за описание настроения картины, общего эмоционального состояния – максимум 5 баллов,</w:t>
      </w:r>
    </w:p>
    <w:p w14:paraId="385B3EC1">
      <w:pPr>
        <w:tabs>
          <w:tab w:val="left" w:pos="720"/>
        </w:tabs>
        <w:spacing w:after="0" w:line="240" w:lineRule="auto"/>
        <w:rPr>
          <w:rFonts w:ascii="Times New Roman" w:hAnsi="Times New Roman" w:cs="Times New Roman"/>
          <w:sz w:val="28"/>
          <w:szCs w:val="28"/>
        </w:rPr>
      </w:pPr>
      <w:r>
        <w:rPr>
          <w:rStyle w:val="13"/>
          <w:rFonts w:ascii="Times New Roman" w:hAnsi="Times New Roman"/>
          <w:sz w:val="28"/>
          <w:szCs w:val="28"/>
          <w:lang w:eastAsia="ru-RU"/>
        </w:rPr>
        <w:t>- верное указание жанра – 1 балл,</w:t>
      </w:r>
    </w:p>
    <w:p w14:paraId="5DAFCF3E">
      <w:pPr>
        <w:tabs>
          <w:tab w:val="left" w:pos="720"/>
        </w:tabs>
        <w:spacing w:after="0" w:line="240" w:lineRule="auto"/>
        <w:rPr>
          <w:rFonts w:ascii="Times New Roman" w:hAnsi="Times New Roman" w:cs="Times New Roman"/>
          <w:sz w:val="28"/>
          <w:szCs w:val="28"/>
        </w:rPr>
      </w:pPr>
      <w:r>
        <w:rPr>
          <w:rStyle w:val="13"/>
          <w:rFonts w:ascii="Times New Roman" w:hAnsi="Times New Roman"/>
          <w:sz w:val="28"/>
          <w:szCs w:val="28"/>
          <w:lang w:eastAsia="ru-RU"/>
        </w:rPr>
        <w:t>- верное указание произведений (название и автор) того же жанра – 2 балла за каждое,</w:t>
      </w:r>
    </w:p>
    <w:p w14:paraId="239B8740">
      <w:pPr>
        <w:tabs>
          <w:tab w:val="left" w:pos="720"/>
        </w:tabs>
        <w:spacing w:after="0" w:line="240" w:lineRule="auto"/>
        <w:rPr>
          <w:rFonts w:ascii="Times New Roman" w:hAnsi="Times New Roman" w:cs="Times New Roman"/>
          <w:sz w:val="28"/>
          <w:szCs w:val="28"/>
        </w:rPr>
      </w:pPr>
      <w:r>
        <w:rPr>
          <w:rStyle w:val="13"/>
          <w:rFonts w:ascii="Times New Roman" w:hAnsi="Times New Roman"/>
          <w:sz w:val="28"/>
          <w:szCs w:val="28"/>
          <w:lang w:eastAsia="ru-RU"/>
        </w:rPr>
        <w:t>- верное указание других работ того же автора – 1 балл за каждую.</w:t>
      </w:r>
    </w:p>
    <w:p w14:paraId="607BCC42">
      <w:pPr>
        <w:tabs>
          <w:tab w:val="left" w:pos="720"/>
        </w:tabs>
        <w:spacing w:after="0"/>
        <w:rPr>
          <w:rStyle w:val="13"/>
          <w:b/>
        </w:rPr>
      </w:pPr>
    </w:p>
    <w:p w14:paraId="514A13C6">
      <w:pPr>
        <w:tabs>
          <w:tab w:val="left" w:pos="720"/>
        </w:tabs>
        <w:spacing w:after="0" w:line="240" w:lineRule="auto"/>
        <w:ind w:left="720"/>
        <w:rPr>
          <w:rFonts w:ascii="Times New Roman" w:hAnsi="Times New Roman" w:cs="Times New Roman"/>
          <w:sz w:val="28"/>
          <w:szCs w:val="28"/>
        </w:rPr>
      </w:pPr>
      <w:r>
        <w:rPr>
          <w:rStyle w:val="13"/>
          <w:rFonts w:ascii="Times New Roman" w:hAnsi="Times New Roman"/>
          <w:b/>
          <w:bCs/>
          <w:sz w:val="28"/>
          <w:szCs w:val="28"/>
          <w:u w:val="single"/>
          <w:lang w:eastAsia="ru-RU"/>
        </w:rPr>
        <w:t>Примечание:</w:t>
      </w:r>
    </w:p>
    <w:p w14:paraId="2CB17047">
      <w:pPr>
        <w:numPr>
          <w:ilvl w:val="0"/>
          <w:numId w:val="5"/>
        </w:numPr>
        <w:spacing w:after="0"/>
        <w:rPr>
          <w:rFonts w:ascii="Times New Roman" w:hAnsi="Times New Roman" w:cs="Times New Roman"/>
          <w:sz w:val="28"/>
          <w:szCs w:val="28"/>
        </w:rPr>
      </w:pPr>
      <w:r>
        <w:rPr>
          <w:rStyle w:val="13"/>
          <w:rFonts w:ascii="Times New Roman" w:hAnsi="Times New Roman"/>
          <w:sz w:val="28"/>
          <w:szCs w:val="28"/>
          <w:lang w:eastAsia="ru-RU"/>
        </w:rPr>
        <w:t>За орфографические и грамматические ошибки снимается до 2 баллов, за каждую ошибку в написании имени или названия – 1 балл</w:t>
      </w:r>
    </w:p>
    <w:p w14:paraId="7613339E">
      <w:pPr>
        <w:pStyle w:val="8"/>
        <w:spacing w:before="280" w:beforeAutospacing="0" w:after="0" w:afterAutospacing="0"/>
        <w:ind w:left="708" w:firstLine="12"/>
        <w:jc w:val="both"/>
        <w:rPr>
          <w:b/>
        </w:rPr>
      </w:pPr>
      <w:r>
        <w:rPr>
          <w:b/>
          <w:sz w:val="28"/>
          <w:szCs w:val="28"/>
          <w:u w:val="single"/>
        </w:rPr>
        <w:t>Максимальное количество баллов за 5 задание – 28 баллов</w:t>
      </w:r>
    </w:p>
    <w:p w14:paraId="48D266D7">
      <w:pPr>
        <w:pStyle w:val="8"/>
        <w:spacing w:before="280" w:beforeAutospacing="0" w:after="0" w:afterAutospacing="0"/>
        <w:ind w:left="708" w:firstLine="12"/>
        <w:jc w:val="both"/>
        <w:rPr>
          <w:b/>
        </w:rPr>
      </w:pPr>
    </w:p>
    <w:p w14:paraId="14A23102">
      <w:pPr>
        <w:pStyle w:val="22"/>
        <w:numPr>
          <w:ilvl w:val="0"/>
          <w:numId w:val="1"/>
        </w:numPr>
        <w:spacing w:after="0" w:line="240" w:lineRule="auto"/>
        <w:jc w:val="both"/>
        <w:rPr>
          <w:rFonts w:ascii="Times New Roman" w:hAnsi="Times New Roman" w:cs="Times New Roman"/>
          <w:sz w:val="28"/>
          <w:szCs w:val="28"/>
        </w:rPr>
      </w:pPr>
      <w:r>
        <w:rPr>
          <w:rStyle w:val="13"/>
          <w:rFonts w:ascii="Times New Roman" w:hAnsi="Times New Roman" w:cs="Times New Roman"/>
          <w:sz w:val="28"/>
          <w:szCs w:val="28"/>
          <w:lang w:eastAsia="ru-RU"/>
        </w:rPr>
        <w:t xml:space="preserve">Соотнесите </w:t>
      </w:r>
      <w:r>
        <w:rPr>
          <w:rStyle w:val="13"/>
          <w:rFonts w:ascii="Times New Roman" w:hAnsi="Times New Roman"/>
          <w:sz w:val="28"/>
          <w:szCs w:val="28"/>
          <w:lang w:eastAsia="ru-RU"/>
        </w:rPr>
        <w:t>авторов, вид искусства и произведения, проставив в таблице соответствующие буквы и цифры</w:t>
      </w:r>
    </w:p>
    <w:tbl>
      <w:tblPr>
        <w:tblStyle w:val="3"/>
        <w:tblW w:w="9980" w:type="dxa"/>
        <w:tblInd w:w="-281" w:type="dxa"/>
        <w:tblLayout w:type="autofit"/>
        <w:tblCellMar>
          <w:top w:w="15" w:type="dxa"/>
          <w:left w:w="15" w:type="dxa"/>
          <w:bottom w:w="15" w:type="dxa"/>
          <w:right w:w="15" w:type="dxa"/>
        </w:tblCellMar>
      </w:tblPr>
      <w:tblGrid>
        <w:gridCol w:w="2042"/>
        <w:gridCol w:w="36"/>
        <w:gridCol w:w="4054"/>
        <w:gridCol w:w="62"/>
        <w:gridCol w:w="3786"/>
      </w:tblGrid>
      <w:tr w14:paraId="3EC16F33">
        <w:tblPrEx>
          <w:tblCellMar>
            <w:top w:w="15" w:type="dxa"/>
            <w:left w:w="15" w:type="dxa"/>
            <w:bottom w:w="15" w:type="dxa"/>
            <w:right w:w="15" w:type="dxa"/>
          </w:tblCellMar>
        </w:tblPrEx>
        <w:tc>
          <w:tcPr>
            <w:tcW w:w="2042" w:type="dxa"/>
            <w:tcBorders>
              <w:top w:val="single" w:color="000000" w:sz="4" w:space="0"/>
              <w:left w:val="single" w:color="000000" w:sz="4" w:space="0"/>
              <w:bottom w:val="single" w:color="000000" w:sz="4" w:space="0"/>
              <w:right w:val="single" w:color="000000" w:sz="4" w:space="0"/>
            </w:tcBorders>
            <w:vAlign w:val="center"/>
          </w:tcPr>
          <w:p w14:paraId="37612910">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А – литература</w:t>
            </w:r>
          </w:p>
          <w:p w14:paraId="3E2F5F67">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 xml:space="preserve">Б – живопись </w:t>
            </w:r>
          </w:p>
          <w:p w14:paraId="00AE5092">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В – архитектура</w:t>
            </w:r>
          </w:p>
          <w:p w14:paraId="3B6A040E">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 xml:space="preserve">Г – музыка </w:t>
            </w:r>
          </w:p>
          <w:p w14:paraId="4EA58349">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 xml:space="preserve">Д – скульптура </w:t>
            </w:r>
          </w:p>
          <w:p w14:paraId="222C6ACB">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 xml:space="preserve">Е – иконопись </w:t>
            </w:r>
          </w:p>
          <w:p w14:paraId="76C29753">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 xml:space="preserve">Ж – кино </w:t>
            </w:r>
          </w:p>
          <w:p w14:paraId="7EAE04EB">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 xml:space="preserve">З – театр </w:t>
            </w:r>
          </w:p>
        </w:tc>
        <w:tc>
          <w:tcPr>
            <w:tcW w:w="36" w:type="dxa"/>
            <w:tcBorders>
              <w:top w:val="single" w:color="000000" w:sz="4" w:space="0"/>
              <w:left w:val="single" w:color="000000" w:sz="4" w:space="0"/>
              <w:bottom w:val="single" w:color="000000" w:sz="4" w:space="0"/>
              <w:right w:val="single" w:color="000000" w:sz="4" w:space="0"/>
            </w:tcBorders>
            <w:vAlign w:val="center"/>
          </w:tcPr>
          <w:p w14:paraId="34909B27">
            <w:pPr>
              <w:pStyle w:val="25"/>
              <w:spacing w:beforeAutospacing="0" w:after="0" w:afterAutospacing="0" w:line="240" w:lineRule="auto"/>
              <w:rPr>
                <w:rFonts w:ascii="Times New Roman" w:hAnsi="Times New Roman" w:cs="Times New Roman"/>
                <w:sz w:val="28"/>
                <w:szCs w:val="28"/>
              </w:rPr>
            </w:pPr>
          </w:p>
        </w:tc>
        <w:tc>
          <w:tcPr>
            <w:tcW w:w="4054" w:type="dxa"/>
            <w:tcBorders>
              <w:top w:val="single" w:color="000000" w:sz="4" w:space="0"/>
              <w:left w:val="single" w:color="000000" w:sz="4" w:space="0"/>
              <w:bottom w:val="single" w:color="000000" w:sz="4" w:space="0"/>
              <w:right w:val="single" w:color="000000" w:sz="4" w:space="0"/>
            </w:tcBorders>
            <w:vAlign w:val="center"/>
          </w:tcPr>
          <w:p w14:paraId="5A5D5823">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1 – «Медный всадник»</w:t>
            </w:r>
          </w:p>
          <w:p w14:paraId="20A2F6BB">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2 – «Александр Невский»</w:t>
            </w:r>
          </w:p>
          <w:p w14:paraId="59AED9CA">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3 – «Кармен»</w:t>
            </w:r>
          </w:p>
          <w:p w14:paraId="30FE3F32">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4 – «Илиада»</w:t>
            </w:r>
          </w:p>
          <w:p w14:paraId="47608CB5">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5 – «Солярис»</w:t>
            </w:r>
          </w:p>
          <w:p w14:paraId="73992DAD">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6 – «Борис Годунов»</w:t>
            </w:r>
          </w:p>
          <w:p w14:paraId="64267E28">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7 – «Последний день Помпеи»</w:t>
            </w:r>
          </w:p>
          <w:p w14:paraId="711A1764">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8 – Зимний дворец</w:t>
            </w:r>
          </w:p>
        </w:tc>
        <w:tc>
          <w:tcPr>
            <w:tcW w:w="62" w:type="dxa"/>
            <w:tcBorders>
              <w:top w:val="single" w:color="000000" w:sz="4" w:space="0"/>
              <w:left w:val="single" w:color="000000" w:sz="4" w:space="0"/>
              <w:bottom w:val="single" w:color="000000" w:sz="4" w:space="0"/>
              <w:right w:val="single" w:color="000000" w:sz="4" w:space="0"/>
            </w:tcBorders>
            <w:vAlign w:val="center"/>
          </w:tcPr>
          <w:p w14:paraId="28AEE23B">
            <w:pPr>
              <w:pStyle w:val="25"/>
              <w:spacing w:beforeAutospacing="0" w:after="0" w:afterAutospacing="0" w:line="240" w:lineRule="auto"/>
              <w:rPr>
                <w:rFonts w:ascii="Times New Roman" w:hAnsi="Times New Roman" w:cs="Times New Roman"/>
                <w:sz w:val="28"/>
                <w:szCs w:val="28"/>
              </w:rPr>
            </w:pPr>
          </w:p>
        </w:tc>
        <w:tc>
          <w:tcPr>
            <w:tcW w:w="3786" w:type="dxa"/>
            <w:tcBorders>
              <w:top w:val="single" w:color="000000" w:sz="4" w:space="0"/>
              <w:left w:val="single" w:color="000000" w:sz="4" w:space="0"/>
              <w:bottom w:val="single" w:color="000000" w:sz="4" w:space="0"/>
              <w:right w:val="single" w:color="000000" w:sz="4" w:space="0"/>
            </w:tcBorders>
            <w:vAlign w:val="center"/>
          </w:tcPr>
          <w:p w14:paraId="5E4440BD">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9 – «Весна»</w:t>
            </w:r>
          </w:p>
          <w:p w14:paraId="63A18990">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10 – «Лунная ночь на Днепре»</w:t>
            </w:r>
          </w:p>
          <w:p w14:paraId="35C6D872">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11 – «Гамлет»</w:t>
            </w:r>
          </w:p>
          <w:p w14:paraId="452EF79C">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12 – «Сказка о золотом петушке»</w:t>
            </w:r>
          </w:p>
          <w:p w14:paraId="43E20C42">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13 – «Руслан и Людмила»</w:t>
            </w:r>
          </w:p>
          <w:p w14:paraId="2DD703B0">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14 – «Мадонна Бенуа»</w:t>
            </w:r>
          </w:p>
          <w:p w14:paraId="5E46900A">
            <w:pPr>
              <w:pStyle w:val="25"/>
              <w:spacing w:beforeAutospacing="0" w:after="0" w:afterAutospacing="0" w:line="240" w:lineRule="auto"/>
              <w:rPr>
                <w:rFonts w:ascii="Times New Roman" w:hAnsi="Times New Roman" w:cs="Times New Roman"/>
                <w:sz w:val="28"/>
                <w:szCs w:val="28"/>
              </w:rPr>
            </w:pPr>
            <w:r>
              <w:rPr>
                <w:rStyle w:val="12"/>
                <w:rFonts w:ascii="Times New Roman" w:hAnsi="Times New Roman"/>
                <w:sz w:val="28"/>
                <w:szCs w:val="28"/>
              </w:rPr>
              <w:t>15 – «Эгмонт»</w:t>
            </w:r>
          </w:p>
        </w:tc>
      </w:tr>
    </w:tbl>
    <w:p w14:paraId="724ABF0A">
      <w:pPr>
        <w:rPr>
          <w:rFonts w:ascii="Times New Roman" w:hAnsi="Times New Roman" w:cs="Times New Roman"/>
          <w:sz w:val="28"/>
          <w:szCs w:val="28"/>
        </w:rPr>
      </w:pPr>
    </w:p>
    <w:tbl>
      <w:tblPr>
        <w:tblStyle w:val="3"/>
        <w:tblW w:w="7940" w:type="dxa"/>
        <w:tblInd w:w="-45" w:type="dxa"/>
        <w:tblLayout w:type="autofit"/>
        <w:tblCellMar>
          <w:top w:w="15" w:type="dxa"/>
          <w:left w:w="15" w:type="dxa"/>
          <w:bottom w:w="15" w:type="dxa"/>
          <w:right w:w="15" w:type="dxa"/>
        </w:tblCellMar>
      </w:tblPr>
      <w:tblGrid>
        <w:gridCol w:w="3290"/>
        <w:gridCol w:w="2379"/>
        <w:gridCol w:w="2271"/>
      </w:tblGrid>
      <w:tr w14:paraId="3BED59E0">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2F8EDD89">
            <w:pPr>
              <w:pStyle w:val="26"/>
              <w:spacing w:after="0"/>
              <w:rPr>
                <w:rFonts w:ascii="Times New Roman" w:hAnsi="Times New Roman" w:cs="Times New Roman"/>
                <w:sz w:val="28"/>
                <w:szCs w:val="28"/>
              </w:rPr>
            </w:pPr>
            <w:r>
              <w:rPr>
                <w:rStyle w:val="11"/>
                <w:rFonts w:ascii="Times New Roman" w:hAnsi="Times New Roman"/>
                <w:sz w:val="28"/>
                <w:szCs w:val="28"/>
              </w:rPr>
              <w:t>Автор</w:t>
            </w:r>
          </w:p>
        </w:tc>
        <w:tc>
          <w:tcPr>
            <w:tcW w:w="2379" w:type="dxa"/>
            <w:tcBorders>
              <w:top w:val="single" w:color="000000" w:sz="4" w:space="0"/>
              <w:left w:val="single" w:color="000000" w:sz="4" w:space="0"/>
              <w:bottom w:val="single" w:color="000000" w:sz="4" w:space="0"/>
              <w:right w:val="single" w:color="000000" w:sz="4" w:space="0"/>
            </w:tcBorders>
            <w:vAlign w:val="center"/>
          </w:tcPr>
          <w:p w14:paraId="14128B4A">
            <w:pPr>
              <w:pStyle w:val="26"/>
              <w:spacing w:after="0"/>
              <w:rPr>
                <w:rFonts w:ascii="Times New Roman" w:hAnsi="Times New Roman" w:cs="Times New Roman"/>
                <w:sz w:val="28"/>
                <w:szCs w:val="28"/>
              </w:rPr>
            </w:pPr>
            <w:r>
              <w:rPr>
                <w:rStyle w:val="11"/>
                <w:rFonts w:ascii="Times New Roman" w:hAnsi="Times New Roman"/>
                <w:sz w:val="28"/>
                <w:szCs w:val="28"/>
              </w:rPr>
              <w:t>Вид искусства</w:t>
            </w:r>
          </w:p>
        </w:tc>
        <w:tc>
          <w:tcPr>
            <w:tcW w:w="2271" w:type="dxa"/>
            <w:tcBorders>
              <w:top w:val="single" w:color="000000" w:sz="4" w:space="0"/>
              <w:left w:val="single" w:color="000000" w:sz="4" w:space="0"/>
              <w:bottom w:val="single" w:color="000000" w:sz="4" w:space="0"/>
              <w:right w:val="single" w:color="000000" w:sz="4" w:space="0"/>
            </w:tcBorders>
            <w:vAlign w:val="center"/>
          </w:tcPr>
          <w:p w14:paraId="372155F3">
            <w:pPr>
              <w:pStyle w:val="26"/>
              <w:spacing w:after="0"/>
              <w:rPr>
                <w:rFonts w:ascii="Times New Roman" w:hAnsi="Times New Roman" w:cs="Times New Roman"/>
                <w:sz w:val="28"/>
                <w:szCs w:val="28"/>
              </w:rPr>
            </w:pPr>
            <w:r>
              <w:rPr>
                <w:rStyle w:val="11"/>
                <w:rFonts w:ascii="Times New Roman" w:hAnsi="Times New Roman"/>
                <w:sz w:val="28"/>
                <w:szCs w:val="28"/>
              </w:rPr>
              <w:t>Произведение</w:t>
            </w:r>
          </w:p>
        </w:tc>
      </w:tr>
      <w:tr w14:paraId="2A186F40">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18E45B6D">
            <w:pPr>
              <w:pStyle w:val="25"/>
              <w:spacing w:after="0"/>
              <w:rPr>
                <w:rFonts w:ascii="Times New Roman" w:hAnsi="Times New Roman" w:cs="Times New Roman"/>
                <w:sz w:val="28"/>
                <w:szCs w:val="28"/>
              </w:rPr>
            </w:pPr>
            <w:r>
              <w:rPr>
                <w:rStyle w:val="11"/>
                <w:rFonts w:ascii="Times New Roman" w:hAnsi="Times New Roman"/>
                <w:sz w:val="28"/>
                <w:szCs w:val="28"/>
              </w:rPr>
              <w:t>М. П. Мусоргский</w:t>
            </w:r>
          </w:p>
        </w:tc>
        <w:tc>
          <w:tcPr>
            <w:tcW w:w="2379" w:type="dxa"/>
            <w:tcBorders>
              <w:top w:val="single" w:color="000000" w:sz="4" w:space="0"/>
              <w:left w:val="single" w:color="000000" w:sz="4" w:space="0"/>
              <w:bottom w:val="single" w:color="000000" w:sz="4" w:space="0"/>
              <w:right w:val="single" w:color="000000" w:sz="4" w:space="0"/>
            </w:tcBorders>
            <w:vAlign w:val="center"/>
          </w:tcPr>
          <w:p w14:paraId="1621BB9D">
            <w:pPr>
              <w:pStyle w:val="26"/>
              <w:spacing w:after="0"/>
              <w:rPr>
                <w:rFonts w:ascii="Times New Roman" w:hAnsi="Times New Roman" w:cs="Times New Roman"/>
                <w:sz w:val="28"/>
                <w:szCs w:val="28"/>
              </w:rPr>
            </w:pPr>
            <w:r>
              <w:rPr>
                <w:rStyle w:val="12"/>
                <w:rFonts w:ascii="Times New Roman" w:hAnsi="Times New Roman"/>
                <w:sz w:val="28"/>
                <w:szCs w:val="28"/>
              </w:rPr>
              <w:t>Г</w:t>
            </w:r>
          </w:p>
        </w:tc>
        <w:tc>
          <w:tcPr>
            <w:tcW w:w="2271" w:type="dxa"/>
            <w:tcBorders>
              <w:top w:val="single" w:color="000000" w:sz="4" w:space="0"/>
              <w:left w:val="single" w:color="000000" w:sz="4" w:space="0"/>
              <w:bottom w:val="single" w:color="000000" w:sz="4" w:space="0"/>
              <w:right w:val="single" w:color="000000" w:sz="4" w:space="0"/>
            </w:tcBorders>
            <w:vAlign w:val="center"/>
          </w:tcPr>
          <w:p w14:paraId="5178350E">
            <w:pPr>
              <w:pStyle w:val="26"/>
              <w:spacing w:after="0"/>
              <w:rPr>
                <w:rFonts w:ascii="Times New Roman" w:hAnsi="Times New Roman" w:cs="Times New Roman"/>
                <w:sz w:val="28"/>
                <w:szCs w:val="28"/>
              </w:rPr>
            </w:pPr>
            <w:r>
              <w:rPr>
                <w:rStyle w:val="12"/>
                <w:rFonts w:ascii="Times New Roman" w:hAnsi="Times New Roman"/>
                <w:sz w:val="28"/>
                <w:szCs w:val="28"/>
              </w:rPr>
              <w:t>6</w:t>
            </w:r>
          </w:p>
        </w:tc>
      </w:tr>
      <w:tr w14:paraId="1C5B345F">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58BD4DB0">
            <w:pPr>
              <w:pStyle w:val="25"/>
              <w:spacing w:after="0"/>
              <w:rPr>
                <w:rFonts w:ascii="Times New Roman" w:hAnsi="Times New Roman" w:cs="Times New Roman"/>
                <w:sz w:val="28"/>
                <w:szCs w:val="28"/>
              </w:rPr>
            </w:pPr>
            <w:r>
              <w:rPr>
                <w:rStyle w:val="11"/>
                <w:rFonts w:ascii="Times New Roman" w:hAnsi="Times New Roman"/>
                <w:sz w:val="28"/>
                <w:szCs w:val="28"/>
              </w:rPr>
              <w:t>С. М. Эйзенштейн</w:t>
            </w:r>
          </w:p>
        </w:tc>
        <w:tc>
          <w:tcPr>
            <w:tcW w:w="2379" w:type="dxa"/>
            <w:tcBorders>
              <w:top w:val="single" w:color="000000" w:sz="4" w:space="0"/>
              <w:left w:val="single" w:color="000000" w:sz="4" w:space="0"/>
              <w:bottom w:val="single" w:color="000000" w:sz="4" w:space="0"/>
              <w:right w:val="single" w:color="000000" w:sz="4" w:space="0"/>
            </w:tcBorders>
            <w:vAlign w:val="center"/>
          </w:tcPr>
          <w:p w14:paraId="69F4ABF7">
            <w:pPr>
              <w:pStyle w:val="26"/>
              <w:spacing w:after="0"/>
              <w:rPr>
                <w:rFonts w:ascii="Times New Roman" w:hAnsi="Times New Roman" w:cs="Times New Roman"/>
                <w:sz w:val="28"/>
                <w:szCs w:val="28"/>
              </w:rPr>
            </w:pPr>
            <w:r>
              <w:rPr>
                <w:rStyle w:val="12"/>
                <w:rFonts w:ascii="Times New Roman" w:hAnsi="Times New Roman"/>
                <w:sz w:val="28"/>
                <w:szCs w:val="28"/>
              </w:rPr>
              <w:t>Ж</w:t>
            </w:r>
          </w:p>
        </w:tc>
        <w:tc>
          <w:tcPr>
            <w:tcW w:w="2271" w:type="dxa"/>
            <w:tcBorders>
              <w:top w:val="single" w:color="000000" w:sz="4" w:space="0"/>
              <w:left w:val="single" w:color="000000" w:sz="4" w:space="0"/>
              <w:bottom w:val="single" w:color="000000" w:sz="4" w:space="0"/>
              <w:right w:val="single" w:color="000000" w:sz="4" w:space="0"/>
            </w:tcBorders>
            <w:vAlign w:val="center"/>
          </w:tcPr>
          <w:p w14:paraId="7396B129">
            <w:pPr>
              <w:pStyle w:val="26"/>
              <w:spacing w:after="0"/>
              <w:rPr>
                <w:rFonts w:ascii="Times New Roman" w:hAnsi="Times New Roman" w:cs="Times New Roman"/>
                <w:sz w:val="28"/>
                <w:szCs w:val="28"/>
              </w:rPr>
            </w:pPr>
            <w:r>
              <w:rPr>
                <w:rStyle w:val="12"/>
                <w:rFonts w:ascii="Times New Roman" w:hAnsi="Times New Roman"/>
                <w:sz w:val="28"/>
                <w:szCs w:val="28"/>
              </w:rPr>
              <w:t>2</w:t>
            </w:r>
          </w:p>
        </w:tc>
      </w:tr>
      <w:tr w14:paraId="634CAFED">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56ADC730">
            <w:pPr>
              <w:pStyle w:val="25"/>
              <w:spacing w:after="0"/>
              <w:rPr>
                <w:rFonts w:ascii="Times New Roman" w:hAnsi="Times New Roman" w:cs="Times New Roman"/>
                <w:sz w:val="28"/>
                <w:szCs w:val="28"/>
              </w:rPr>
            </w:pPr>
            <w:r>
              <w:rPr>
                <w:rStyle w:val="11"/>
                <w:rFonts w:ascii="Times New Roman" w:hAnsi="Times New Roman"/>
                <w:sz w:val="28"/>
                <w:szCs w:val="28"/>
              </w:rPr>
              <w:t>А. С. Пушкин</w:t>
            </w:r>
          </w:p>
        </w:tc>
        <w:tc>
          <w:tcPr>
            <w:tcW w:w="2379" w:type="dxa"/>
            <w:tcBorders>
              <w:top w:val="single" w:color="000000" w:sz="4" w:space="0"/>
              <w:left w:val="single" w:color="000000" w:sz="4" w:space="0"/>
              <w:bottom w:val="single" w:color="000000" w:sz="4" w:space="0"/>
              <w:right w:val="single" w:color="000000" w:sz="4" w:space="0"/>
            </w:tcBorders>
            <w:vAlign w:val="center"/>
          </w:tcPr>
          <w:p w14:paraId="2B70F166">
            <w:pPr>
              <w:pStyle w:val="26"/>
              <w:spacing w:after="0"/>
              <w:rPr>
                <w:rFonts w:ascii="Times New Roman" w:hAnsi="Times New Roman" w:cs="Times New Roman"/>
                <w:sz w:val="28"/>
                <w:szCs w:val="28"/>
              </w:rPr>
            </w:pPr>
            <w:r>
              <w:rPr>
                <w:rStyle w:val="12"/>
                <w:rFonts w:ascii="Times New Roman" w:hAnsi="Times New Roman"/>
                <w:sz w:val="28"/>
                <w:szCs w:val="28"/>
              </w:rPr>
              <w:t>А</w:t>
            </w:r>
          </w:p>
        </w:tc>
        <w:tc>
          <w:tcPr>
            <w:tcW w:w="2271" w:type="dxa"/>
            <w:tcBorders>
              <w:top w:val="single" w:color="000000" w:sz="4" w:space="0"/>
              <w:left w:val="single" w:color="000000" w:sz="4" w:space="0"/>
              <w:bottom w:val="single" w:color="000000" w:sz="4" w:space="0"/>
              <w:right w:val="single" w:color="000000" w:sz="4" w:space="0"/>
            </w:tcBorders>
            <w:vAlign w:val="center"/>
          </w:tcPr>
          <w:p w14:paraId="6FD0C740">
            <w:pPr>
              <w:pStyle w:val="26"/>
              <w:spacing w:after="0"/>
              <w:rPr>
                <w:rFonts w:ascii="Times New Roman" w:hAnsi="Times New Roman" w:cs="Times New Roman"/>
                <w:sz w:val="28"/>
                <w:szCs w:val="28"/>
              </w:rPr>
            </w:pPr>
            <w:r>
              <w:rPr>
                <w:rStyle w:val="12"/>
                <w:rFonts w:ascii="Times New Roman" w:hAnsi="Times New Roman"/>
                <w:sz w:val="28"/>
                <w:szCs w:val="28"/>
              </w:rPr>
              <w:t>12, 13</w:t>
            </w:r>
          </w:p>
        </w:tc>
      </w:tr>
      <w:tr w14:paraId="7029C2FC">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60C106CA">
            <w:pPr>
              <w:pStyle w:val="25"/>
              <w:spacing w:after="0"/>
              <w:rPr>
                <w:rFonts w:ascii="Times New Roman" w:hAnsi="Times New Roman" w:cs="Times New Roman"/>
                <w:sz w:val="28"/>
                <w:szCs w:val="28"/>
              </w:rPr>
            </w:pPr>
            <w:r>
              <w:rPr>
                <w:rStyle w:val="11"/>
                <w:rFonts w:ascii="Times New Roman" w:hAnsi="Times New Roman"/>
                <w:sz w:val="28"/>
                <w:szCs w:val="28"/>
              </w:rPr>
              <w:t xml:space="preserve">К. П. Брюллов </w:t>
            </w:r>
          </w:p>
        </w:tc>
        <w:tc>
          <w:tcPr>
            <w:tcW w:w="2379" w:type="dxa"/>
            <w:tcBorders>
              <w:top w:val="single" w:color="000000" w:sz="4" w:space="0"/>
              <w:left w:val="single" w:color="000000" w:sz="4" w:space="0"/>
              <w:bottom w:val="single" w:color="000000" w:sz="4" w:space="0"/>
              <w:right w:val="single" w:color="000000" w:sz="4" w:space="0"/>
            </w:tcBorders>
            <w:vAlign w:val="center"/>
          </w:tcPr>
          <w:p w14:paraId="58CB70C9">
            <w:pPr>
              <w:pStyle w:val="26"/>
              <w:spacing w:after="0"/>
              <w:rPr>
                <w:rFonts w:ascii="Times New Roman" w:hAnsi="Times New Roman" w:cs="Times New Roman"/>
                <w:sz w:val="28"/>
                <w:szCs w:val="28"/>
              </w:rPr>
            </w:pPr>
            <w:r>
              <w:rPr>
                <w:rStyle w:val="12"/>
                <w:rFonts w:ascii="Times New Roman" w:hAnsi="Times New Roman"/>
                <w:sz w:val="28"/>
                <w:szCs w:val="28"/>
              </w:rPr>
              <w:t>Б</w:t>
            </w:r>
          </w:p>
        </w:tc>
        <w:tc>
          <w:tcPr>
            <w:tcW w:w="2271" w:type="dxa"/>
            <w:tcBorders>
              <w:top w:val="single" w:color="000000" w:sz="4" w:space="0"/>
              <w:left w:val="single" w:color="000000" w:sz="4" w:space="0"/>
              <w:bottom w:val="single" w:color="000000" w:sz="4" w:space="0"/>
              <w:right w:val="single" w:color="000000" w:sz="4" w:space="0"/>
            </w:tcBorders>
            <w:vAlign w:val="center"/>
          </w:tcPr>
          <w:p w14:paraId="1E9C0B30">
            <w:pPr>
              <w:pStyle w:val="26"/>
              <w:spacing w:after="0"/>
              <w:rPr>
                <w:rFonts w:ascii="Times New Roman" w:hAnsi="Times New Roman" w:cs="Times New Roman"/>
                <w:sz w:val="28"/>
                <w:szCs w:val="28"/>
              </w:rPr>
            </w:pPr>
            <w:r>
              <w:rPr>
                <w:rStyle w:val="12"/>
                <w:rFonts w:ascii="Times New Roman" w:hAnsi="Times New Roman"/>
                <w:sz w:val="28"/>
                <w:szCs w:val="28"/>
              </w:rPr>
              <w:t>7</w:t>
            </w:r>
          </w:p>
        </w:tc>
      </w:tr>
      <w:tr w14:paraId="003C3943">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009577F8">
            <w:pPr>
              <w:pStyle w:val="25"/>
              <w:spacing w:after="0"/>
              <w:rPr>
                <w:rFonts w:ascii="Times New Roman" w:hAnsi="Times New Roman" w:cs="Times New Roman"/>
                <w:sz w:val="28"/>
                <w:szCs w:val="28"/>
              </w:rPr>
            </w:pPr>
            <w:r>
              <w:rPr>
                <w:rStyle w:val="11"/>
                <w:rFonts w:ascii="Times New Roman" w:hAnsi="Times New Roman"/>
                <w:sz w:val="28"/>
                <w:szCs w:val="28"/>
              </w:rPr>
              <w:t>А. А. Тарковский</w:t>
            </w:r>
          </w:p>
        </w:tc>
        <w:tc>
          <w:tcPr>
            <w:tcW w:w="2379" w:type="dxa"/>
            <w:tcBorders>
              <w:top w:val="single" w:color="000000" w:sz="4" w:space="0"/>
              <w:left w:val="single" w:color="000000" w:sz="4" w:space="0"/>
              <w:bottom w:val="single" w:color="000000" w:sz="4" w:space="0"/>
              <w:right w:val="single" w:color="000000" w:sz="4" w:space="0"/>
            </w:tcBorders>
            <w:vAlign w:val="center"/>
          </w:tcPr>
          <w:p w14:paraId="2787642B">
            <w:pPr>
              <w:pStyle w:val="26"/>
              <w:spacing w:after="0"/>
              <w:rPr>
                <w:rFonts w:ascii="Times New Roman" w:hAnsi="Times New Roman" w:cs="Times New Roman"/>
                <w:sz w:val="28"/>
                <w:szCs w:val="28"/>
              </w:rPr>
            </w:pPr>
            <w:r>
              <w:rPr>
                <w:rStyle w:val="12"/>
                <w:rFonts w:ascii="Times New Roman" w:hAnsi="Times New Roman"/>
                <w:sz w:val="28"/>
                <w:szCs w:val="28"/>
              </w:rPr>
              <w:t>Ж</w:t>
            </w:r>
          </w:p>
        </w:tc>
        <w:tc>
          <w:tcPr>
            <w:tcW w:w="2271" w:type="dxa"/>
            <w:tcBorders>
              <w:top w:val="single" w:color="000000" w:sz="4" w:space="0"/>
              <w:left w:val="single" w:color="000000" w:sz="4" w:space="0"/>
              <w:bottom w:val="single" w:color="000000" w:sz="4" w:space="0"/>
              <w:right w:val="single" w:color="000000" w:sz="4" w:space="0"/>
            </w:tcBorders>
            <w:vAlign w:val="center"/>
          </w:tcPr>
          <w:p w14:paraId="68FFCC20">
            <w:pPr>
              <w:pStyle w:val="26"/>
              <w:spacing w:after="0"/>
              <w:rPr>
                <w:rFonts w:ascii="Times New Roman" w:hAnsi="Times New Roman" w:cs="Times New Roman"/>
                <w:sz w:val="28"/>
                <w:szCs w:val="28"/>
              </w:rPr>
            </w:pPr>
            <w:r>
              <w:rPr>
                <w:rStyle w:val="12"/>
                <w:rFonts w:ascii="Times New Roman" w:hAnsi="Times New Roman"/>
                <w:sz w:val="28"/>
                <w:szCs w:val="28"/>
              </w:rPr>
              <w:t>5</w:t>
            </w:r>
          </w:p>
        </w:tc>
      </w:tr>
      <w:tr w14:paraId="6E47AF88">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08C9B07F">
            <w:pPr>
              <w:pStyle w:val="25"/>
              <w:spacing w:after="0"/>
              <w:rPr>
                <w:rFonts w:ascii="Times New Roman" w:hAnsi="Times New Roman" w:cs="Times New Roman"/>
                <w:sz w:val="28"/>
                <w:szCs w:val="28"/>
              </w:rPr>
            </w:pPr>
            <w:r>
              <w:rPr>
                <w:rStyle w:val="11"/>
                <w:rFonts w:ascii="Times New Roman" w:hAnsi="Times New Roman"/>
                <w:sz w:val="28"/>
                <w:szCs w:val="28"/>
              </w:rPr>
              <w:t>Ж. Бизе</w:t>
            </w:r>
          </w:p>
        </w:tc>
        <w:tc>
          <w:tcPr>
            <w:tcW w:w="2379" w:type="dxa"/>
            <w:tcBorders>
              <w:top w:val="single" w:color="000000" w:sz="4" w:space="0"/>
              <w:left w:val="single" w:color="000000" w:sz="4" w:space="0"/>
              <w:bottom w:val="single" w:color="000000" w:sz="4" w:space="0"/>
              <w:right w:val="single" w:color="000000" w:sz="4" w:space="0"/>
            </w:tcBorders>
            <w:vAlign w:val="center"/>
          </w:tcPr>
          <w:p w14:paraId="463EDD75">
            <w:pPr>
              <w:pStyle w:val="26"/>
              <w:spacing w:after="0"/>
              <w:rPr>
                <w:rFonts w:ascii="Times New Roman" w:hAnsi="Times New Roman" w:cs="Times New Roman"/>
                <w:sz w:val="28"/>
                <w:szCs w:val="28"/>
              </w:rPr>
            </w:pPr>
            <w:r>
              <w:rPr>
                <w:rStyle w:val="12"/>
                <w:rFonts w:ascii="Times New Roman" w:hAnsi="Times New Roman"/>
                <w:sz w:val="28"/>
                <w:szCs w:val="28"/>
              </w:rPr>
              <w:t>Г</w:t>
            </w:r>
          </w:p>
        </w:tc>
        <w:tc>
          <w:tcPr>
            <w:tcW w:w="2271" w:type="dxa"/>
            <w:tcBorders>
              <w:top w:val="single" w:color="000000" w:sz="4" w:space="0"/>
              <w:left w:val="single" w:color="000000" w:sz="4" w:space="0"/>
              <w:bottom w:val="single" w:color="000000" w:sz="4" w:space="0"/>
              <w:right w:val="single" w:color="000000" w:sz="4" w:space="0"/>
            </w:tcBorders>
            <w:vAlign w:val="center"/>
          </w:tcPr>
          <w:p w14:paraId="0BE804AE">
            <w:pPr>
              <w:pStyle w:val="26"/>
              <w:spacing w:after="0"/>
              <w:rPr>
                <w:rFonts w:ascii="Times New Roman" w:hAnsi="Times New Roman" w:cs="Times New Roman"/>
                <w:sz w:val="28"/>
                <w:szCs w:val="28"/>
              </w:rPr>
            </w:pPr>
            <w:r>
              <w:rPr>
                <w:rStyle w:val="12"/>
                <w:rFonts w:ascii="Times New Roman" w:hAnsi="Times New Roman"/>
                <w:sz w:val="28"/>
                <w:szCs w:val="28"/>
              </w:rPr>
              <w:t>3</w:t>
            </w:r>
          </w:p>
        </w:tc>
      </w:tr>
      <w:tr w14:paraId="270D3ADE">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2CEF00B9">
            <w:pPr>
              <w:pStyle w:val="25"/>
              <w:spacing w:after="0"/>
              <w:rPr>
                <w:rFonts w:ascii="Times New Roman" w:hAnsi="Times New Roman" w:cs="Times New Roman"/>
                <w:sz w:val="28"/>
                <w:szCs w:val="28"/>
              </w:rPr>
            </w:pPr>
            <w:r>
              <w:rPr>
                <w:rStyle w:val="11"/>
                <w:rFonts w:ascii="Times New Roman" w:hAnsi="Times New Roman"/>
                <w:sz w:val="28"/>
                <w:szCs w:val="28"/>
              </w:rPr>
              <w:t>М. И. Глинка</w:t>
            </w:r>
          </w:p>
        </w:tc>
        <w:tc>
          <w:tcPr>
            <w:tcW w:w="2379" w:type="dxa"/>
            <w:tcBorders>
              <w:top w:val="single" w:color="000000" w:sz="4" w:space="0"/>
              <w:left w:val="single" w:color="000000" w:sz="4" w:space="0"/>
              <w:bottom w:val="single" w:color="000000" w:sz="4" w:space="0"/>
              <w:right w:val="single" w:color="000000" w:sz="4" w:space="0"/>
            </w:tcBorders>
            <w:vAlign w:val="center"/>
          </w:tcPr>
          <w:p w14:paraId="3EFDC6D8">
            <w:pPr>
              <w:pStyle w:val="26"/>
              <w:spacing w:after="0"/>
              <w:rPr>
                <w:rFonts w:ascii="Times New Roman" w:hAnsi="Times New Roman" w:cs="Times New Roman"/>
                <w:sz w:val="28"/>
                <w:szCs w:val="28"/>
              </w:rPr>
            </w:pPr>
            <w:r>
              <w:rPr>
                <w:rStyle w:val="12"/>
                <w:rFonts w:ascii="Times New Roman" w:hAnsi="Times New Roman"/>
                <w:sz w:val="28"/>
                <w:szCs w:val="28"/>
              </w:rPr>
              <w:t>Г</w:t>
            </w:r>
          </w:p>
        </w:tc>
        <w:tc>
          <w:tcPr>
            <w:tcW w:w="2271" w:type="dxa"/>
            <w:tcBorders>
              <w:top w:val="single" w:color="000000" w:sz="4" w:space="0"/>
              <w:left w:val="single" w:color="000000" w:sz="4" w:space="0"/>
              <w:bottom w:val="single" w:color="000000" w:sz="4" w:space="0"/>
              <w:right w:val="single" w:color="000000" w:sz="4" w:space="0"/>
            </w:tcBorders>
            <w:vAlign w:val="center"/>
          </w:tcPr>
          <w:p w14:paraId="2E7ADEB3">
            <w:pPr>
              <w:pStyle w:val="26"/>
              <w:spacing w:after="0"/>
              <w:rPr>
                <w:rFonts w:ascii="Times New Roman" w:hAnsi="Times New Roman" w:cs="Times New Roman"/>
                <w:sz w:val="28"/>
                <w:szCs w:val="28"/>
              </w:rPr>
            </w:pPr>
            <w:r>
              <w:rPr>
                <w:rStyle w:val="12"/>
                <w:rFonts w:ascii="Times New Roman" w:hAnsi="Times New Roman"/>
                <w:sz w:val="28"/>
                <w:szCs w:val="28"/>
              </w:rPr>
              <w:t>13</w:t>
            </w:r>
          </w:p>
        </w:tc>
      </w:tr>
      <w:tr w14:paraId="0C09629A">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1BA7A100">
            <w:pPr>
              <w:pStyle w:val="25"/>
              <w:spacing w:after="0"/>
              <w:rPr>
                <w:rFonts w:ascii="Times New Roman" w:hAnsi="Times New Roman" w:cs="Times New Roman"/>
                <w:sz w:val="28"/>
                <w:szCs w:val="28"/>
              </w:rPr>
            </w:pPr>
            <w:r>
              <w:rPr>
                <w:rStyle w:val="11"/>
                <w:rFonts w:ascii="Times New Roman" w:hAnsi="Times New Roman"/>
                <w:sz w:val="28"/>
                <w:szCs w:val="28"/>
              </w:rPr>
              <w:t>М. Фальконе</w:t>
            </w:r>
          </w:p>
        </w:tc>
        <w:tc>
          <w:tcPr>
            <w:tcW w:w="2379" w:type="dxa"/>
            <w:tcBorders>
              <w:top w:val="single" w:color="000000" w:sz="4" w:space="0"/>
              <w:left w:val="single" w:color="000000" w:sz="4" w:space="0"/>
              <w:bottom w:val="single" w:color="000000" w:sz="4" w:space="0"/>
              <w:right w:val="single" w:color="000000" w:sz="4" w:space="0"/>
            </w:tcBorders>
            <w:vAlign w:val="center"/>
          </w:tcPr>
          <w:p w14:paraId="3C4330C3">
            <w:pPr>
              <w:pStyle w:val="26"/>
              <w:spacing w:after="0"/>
              <w:rPr>
                <w:rFonts w:ascii="Times New Roman" w:hAnsi="Times New Roman" w:cs="Times New Roman"/>
                <w:sz w:val="28"/>
                <w:szCs w:val="28"/>
              </w:rPr>
            </w:pPr>
            <w:r>
              <w:rPr>
                <w:rStyle w:val="12"/>
                <w:rFonts w:ascii="Times New Roman" w:hAnsi="Times New Roman"/>
                <w:sz w:val="28"/>
                <w:szCs w:val="28"/>
              </w:rPr>
              <w:t>Д</w:t>
            </w:r>
          </w:p>
        </w:tc>
        <w:tc>
          <w:tcPr>
            <w:tcW w:w="2271" w:type="dxa"/>
            <w:tcBorders>
              <w:top w:val="single" w:color="000000" w:sz="4" w:space="0"/>
              <w:left w:val="single" w:color="000000" w:sz="4" w:space="0"/>
              <w:bottom w:val="single" w:color="000000" w:sz="4" w:space="0"/>
              <w:right w:val="single" w:color="000000" w:sz="4" w:space="0"/>
            </w:tcBorders>
            <w:vAlign w:val="center"/>
          </w:tcPr>
          <w:p w14:paraId="12E9D324">
            <w:pPr>
              <w:pStyle w:val="26"/>
              <w:spacing w:after="0"/>
              <w:rPr>
                <w:rFonts w:ascii="Times New Roman" w:hAnsi="Times New Roman" w:cs="Times New Roman"/>
                <w:sz w:val="28"/>
                <w:szCs w:val="28"/>
              </w:rPr>
            </w:pPr>
            <w:r>
              <w:rPr>
                <w:rStyle w:val="12"/>
                <w:rFonts w:ascii="Times New Roman" w:hAnsi="Times New Roman"/>
                <w:sz w:val="28"/>
                <w:szCs w:val="28"/>
              </w:rPr>
              <w:t>1</w:t>
            </w:r>
          </w:p>
        </w:tc>
      </w:tr>
      <w:tr w14:paraId="5488AF5A">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039D16E9">
            <w:pPr>
              <w:pStyle w:val="25"/>
              <w:spacing w:after="0"/>
              <w:rPr>
                <w:rFonts w:ascii="Times New Roman" w:hAnsi="Times New Roman" w:cs="Times New Roman"/>
                <w:sz w:val="28"/>
                <w:szCs w:val="28"/>
              </w:rPr>
            </w:pPr>
            <w:r>
              <w:rPr>
                <w:rStyle w:val="11"/>
                <w:rFonts w:ascii="Times New Roman" w:hAnsi="Times New Roman"/>
                <w:sz w:val="28"/>
                <w:szCs w:val="28"/>
              </w:rPr>
              <w:t>Л. да Винчи</w:t>
            </w:r>
          </w:p>
        </w:tc>
        <w:tc>
          <w:tcPr>
            <w:tcW w:w="2379" w:type="dxa"/>
            <w:tcBorders>
              <w:top w:val="single" w:color="000000" w:sz="4" w:space="0"/>
              <w:left w:val="single" w:color="000000" w:sz="4" w:space="0"/>
              <w:bottom w:val="single" w:color="000000" w:sz="4" w:space="0"/>
              <w:right w:val="single" w:color="000000" w:sz="4" w:space="0"/>
            </w:tcBorders>
            <w:vAlign w:val="center"/>
          </w:tcPr>
          <w:p w14:paraId="1BE09882">
            <w:pPr>
              <w:pStyle w:val="26"/>
              <w:spacing w:after="0"/>
              <w:rPr>
                <w:rFonts w:ascii="Times New Roman" w:hAnsi="Times New Roman" w:cs="Times New Roman"/>
                <w:sz w:val="28"/>
                <w:szCs w:val="28"/>
              </w:rPr>
            </w:pPr>
            <w:r>
              <w:rPr>
                <w:rStyle w:val="12"/>
                <w:rFonts w:ascii="Times New Roman" w:hAnsi="Times New Roman"/>
                <w:sz w:val="28"/>
                <w:szCs w:val="28"/>
              </w:rPr>
              <w:t>Б</w:t>
            </w:r>
          </w:p>
        </w:tc>
        <w:tc>
          <w:tcPr>
            <w:tcW w:w="2271" w:type="dxa"/>
            <w:tcBorders>
              <w:top w:val="single" w:color="000000" w:sz="4" w:space="0"/>
              <w:left w:val="single" w:color="000000" w:sz="4" w:space="0"/>
              <w:bottom w:val="single" w:color="000000" w:sz="4" w:space="0"/>
              <w:right w:val="single" w:color="000000" w:sz="4" w:space="0"/>
            </w:tcBorders>
            <w:vAlign w:val="center"/>
          </w:tcPr>
          <w:p w14:paraId="24069904">
            <w:pPr>
              <w:pStyle w:val="26"/>
              <w:spacing w:after="0"/>
              <w:rPr>
                <w:rFonts w:ascii="Times New Roman" w:hAnsi="Times New Roman" w:cs="Times New Roman"/>
                <w:sz w:val="28"/>
                <w:szCs w:val="28"/>
              </w:rPr>
            </w:pPr>
            <w:r>
              <w:rPr>
                <w:rStyle w:val="12"/>
                <w:rFonts w:ascii="Times New Roman" w:hAnsi="Times New Roman"/>
                <w:sz w:val="28"/>
                <w:szCs w:val="28"/>
              </w:rPr>
              <w:t>14</w:t>
            </w:r>
          </w:p>
        </w:tc>
      </w:tr>
      <w:tr w14:paraId="6E16B31D">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67EC963F">
            <w:pPr>
              <w:pStyle w:val="25"/>
              <w:spacing w:after="0"/>
              <w:rPr>
                <w:rFonts w:ascii="Times New Roman" w:hAnsi="Times New Roman" w:cs="Times New Roman"/>
                <w:sz w:val="28"/>
                <w:szCs w:val="28"/>
              </w:rPr>
            </w:pPr>
            <w:r>
              <w:rPr>
                <w:rStyle w:val="11"/>
                <w:rFonts w:ascii="Times New Roman" w:hAnsi="Times New Roman"/>
                <w:sz w:val="28"/>
                <w:szCs w:val="28"/>
              </w:rPr>
              <w:t>У. Шекспир</w:t>
            </w:r>
          </w:p>
        </w:tc>
        <w:tc>
          <w:tcPr>
            <w:tcW w:w="2379" w:type="dxa"/>
            <w:tcBorders>
              <w:top w:val="single" w:color="000000" w:sz="4" w:space="0"/>
              <w:left w:val="single" w:color="000000" w:sz="4" w:space="0"/>
              <w:bottom w:val="single" w:color="000000" w:sz="4" w:space="0"/>
              <w:right w:val="single" w:color="000000" w:sz="4" w:space="0"/>
            </w:tcBorders>
            <w:vAlign w:val="center"/>
          </w:tcPr>
          <w:p w14:paraId="5D6093A8">
            <w:pPr>
              <w:pStyle w:val="26"/>
              <w:spacing w:after="0"/>
              <w:rPr>
                <w:rFonts w:ascii="Times New Roman" w:hAnsi="Times New Roman" w:cs="Times New Roman"/>
                <w:sz w:val="28"/>
                <w:szCs w:val="28"/>
              </w:rPr>
            </w:pPr>
            <w:r>
              <w:rPr>
                <w:rStyle w:val="12"/>
                <w:rFonts w:ascii="Times New Roman" w:hAnsi="Times New Roman"/>
                <w:sz w:val="28"/>
                <w:szCs w:val="28"/>
              </w:rPr>
              <w:t>З, А</w:t>
            </w:r>
          </w:p>
        </w:tc>
        <w:tc>
          <w:tcPr>
            <w:tcW w:w="2271" w:type="dxa"/>
            <w:tcBorders>
              <w:top w:val="single" w:color="000000" w:sz="4" w:space="0"/>
              <w:left w:val="single" w:color="000000" w:sz="4" w:space="0"/>
              <w:bottom w:val="single" w:color="000000" w:sz="4" w:space="0"/>
              <w:right w:val="single" w:color="000000" w:sz="4" w:space="0"/>
            </w:tcBorders>
            <w:vAlign w:val="center"/>
          </w:tcPr>
          <w:p w14:paraId="2587B274">
            <w:pPr>
              <w:pStyle w:val="26"/>
              <w:spacing w:after="0"/>
              <w:rPr>
                <w:rFonts w:ascii="Times New Roman" w:hAnsi="Times New Roman" w:cs="Times New Roman"/>
                <w:sz w:val="28"/>
                <w:szCs w:val="28"/>
              </w:rPr>
            </w:pPr>
            <w:r>
              <w:rPr>
                <w:rStyle w:val="12"/>
                <w:rFonts w:ascii="Times New Roman" w:hAnsi="Times New Roman"/>
                <w:sz w:val="28"/>
                <w:szCs w:val="28"/>
              </w:rPr>
              <w:t>11</w:t>
            </w:r>
          </w:p>
        </w:tc>
      </w:tr>
      <w:tr w14:paraId="05CE2C45">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7FA4B08C">
            <w:pPr>
              <w:pStyle w:val="25"/>
              <w:spacing w:after="0"/>
              <w:rPr>
                <w:rFonts w:ascii="Times New Roman" w:hAnsi="Times New Roman" w:cs="Times New Roman"/>
                <w:sz w:val="28"/>
                <w:szCs w:val="28"/>
              </w:rPr>
            </w:pPr>
            <w:r>
              <w:rPr>
                <w:rStyle w:val="11"/>
                <w:rFonts w:ascii="Times New Roman" w:hAnsi="Times New Roman"/>
                <w:sz w:val="28"/>
                <w:szCs w:val="28"/>
              </w:rPr>
              <w:t>С. Боттичелли</w:t>
            </w:r>
          </w:p>
        </w:tc>
        <w:tc>
          <w:tcPr>
            <w:tcW w:w="2379" w:type="dxa"/>
            <w:tcBorders>
              <w:top w:val="single" w:color="000000" w:sz="4" w:space="0"/>
              <w:left w:val="single" w:color="000000" w:sz="4" w:space="0"/>
              <w:bottom w:val="single" w:color="000000" w:sz="4" w:space="0"/>
              <w:right w:val="single" w:color="000000" w:sz="4" w:space="0"/>
            </w:tcBorders>
            <w:vAlign w:val="center"/>
          </w:tcPr>
          <w:p w14:paraId="1B62EB5B">
            <w:pPr>
              <w:pStyle w:val="26"/>
              <w:spacing w:after="0"/>
              <w:rPr>
                <w:rFonts w:ascii="Times New Roman" w:hAnsi="Times New Roman" w:cs="Times New Roman"/>
                <w:sz w:val="28"/>
                <w:szCs w:val="28"/>
              </w:rPr>
            </w:pPr>
            <w:r>
              <w:rPr>
                <w:rStyle w:val="12"/>
                <w:rFonts w:ascii="Times New Roman" w:hAnsi="Times New Roman"/>
                <w:sz w:val="28"/>
                <w:szCs w:val="28"/>
              </w:rPr>
              <w:t>Б</w:t>
            </w:r>
          </w:p>
        </w:tc>
        <w:tc>
          <w:tcPr>
            <w:tcW w:w="2271" w:type="dxa"/>
            <w:tcBorders>
              <w:top w:val="single" w:color="000000" w:sz="4" w:space="0"/>
              <w:left w:val="single" w:color="000000" w:sz="4" w:space="0"/>
              <w:bottom w:val="single" w:color="000000" w:sz="4" w:space="0"/>
              <w:right w:val="single" w:color="000000" w:sz="4" w:space="0"/>
            </w:tcBorders>
            <w:vAlign w:val="center"/>
          </w:tcPr>
          <w:p w14:paraId="51AA4FB2">
            <w:pPr>
              <w:pStyle w:val="26"/>
              <w:spacing w:after="0"/>
              <w:rPr>
                <w:rFonts w:ascii="Times New Roman" w:hAnsi="Times New Roman" w:cs="Times New Roman"/>
                <w:sz w:val="28"/>
                <w:szCs w:val="28"/>
              </w:rPr>
            </w:pPr>
            <w:r>
              <w:rPr>
                <w:rStyle w:val="12"/>
                <w:rFonts w:ascii="Times New Roman" w:hAnsi="Times New Roman"/>
                <w:sz w:val="28"/>
                <w:szCs w:val="28"/>
              </w:rPr>
              <w:t>9</w:t>
            </w:r>
          </w:p>
        </w:tc>
      </w:tr>
      <w:tr w14:paraId="36A3602F">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4C426278">
            <w:pPr>
              <w:pStyle w:val="25"/>
              <w:spacing w:after="0"/>
              <w:rPr>
                <w:rFonts w:ascii="Times New Roman" w:hAnsi="Times New Roman" w:cs="Times New Roman"/>
                <w:sz w:val="28"/>
                <w:szCs w:val="28"/>
              </w:rPr>
            </w:pPr>
            <w:r>
              <w:rPr>
                <w:rStyle w:val="11"/>
                <w:rFonts w:ascii="Times New Roman" w:hAnsi="Times New Roman"/>
                <w:sz w:val="28"/>
                <w:szCs w:val="28"/>
              </w:rPr>
              <w:t xml:space="preserve">Ф. Б. Растрелли </w:t>
            </w:r>
          </w:p>
        </w:tc>
        <w:tc>
          <w:tcPr>
            <w:tcW w:w="2379" w:type="dxa"/>
            <w:tcBorders>
              <w:top w:val="single" w:color="000000" w:sz="4" w:space="0"/>
              <w:left w:val="single" w:color="000000" w:sz="4" w:space="0"/>
              <w:bottom w:val="single" w:color="000000" w:sz="4" w:space="0"/>
              <w:right w:val="single" w:color="000000" w:sz="4" w:space="0"/>
            </w:tcBorders>
            <w:vAlign w:val="center"/>
          </w:tcPr>
          <w:p w14:paraId="1C8C892E">
            <w:pPr>
              <w:pStyle w:val="26"/>
              <w:spacing w:after="0"/>
              <w:rPr>
                <w:rFonts w:ascii="Times New Roman" w:hAnsi="Times New Roman" w:cs="Times New Roman"/>
                <w:sz w:val="28"/>
                <w:szCs w:val="28"/>
              </w:rPr>
            </w:pPr>
            <w:r>
              <w:rPr>
                <w:rStyle w:val="12"/>
                <w:rFonts w:ascii="Times New Roman" w:hAnsi="Times New Roman"/>
                <w:sz w:val="28"/>
                <w:szCs w:val="28"/>
              </w:rPr>
              <w:t>В</w:t>
            </w:r>
          </w:p>
        </w:tc>
        <w:tc>
          <w:tcPr>
            <w:tcW w:w="2271" w:type="dxa"/>
            <w:tcBorders>
              <w:top w:val="single" w:color="000000" w:sz="4" w:space="0"/>
              <w:left w:val="single" w:color="000000" w:sz="4" w:space="0"/>
              <w:bottom w:val="single" w:color="000000" w:sz="4" w:space="0"/>
              <w:right w:val="single" w:color="000000" w:sz="4" w:space="0"/>
            </w:tcBorders>
            <w:vAlign w:val="center"/>
          </w:tcPr>
          <w:p w14:paraId="638708E8">
            <w:pPr>
              <w:pStyle w:val="26"/>
              <w:spacing w:after="0"/>
              <w:rPr>
                <w:rFonts w:ascii="Times New Roman" w:hAnsi="Times New Roman" w:cs="Times New Roman"/>
                <w:sz w:val="28"/>
                <w:szCs w:val="28"/>
              </w:rPr>
            </w:pPr>
            <w:r>
              <w:rPr>
                <w:rStyle w:val="12"/>
                <w:rFonts w:ascii="Times New Roman" w:hAnsi="Times New Roman"/>
                <w:sz w:val="28"/>
                <w:szCs w:val="28"/>
              </w:rPr>
              <w:t>8</w:t>
            </w:r>
          </w:p>
        </w:tc>
      </w:tr>
      <w:tr w14:paraId="61F97BB4">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697439D5">
            <w:pPr>
              <w:pStyle w:val="25"/>
              <w:spacing w:after="0"/>
              <w:rPr>
                <w:rFonts w:ascii="Times New Roman" w:hAnsi="Times New Roman" w:cs="Times New Roman"/>
                <w:sz w:val="28"/>
                <w:szCs w:val="28"/>
              </w:rPr>
            </w:pPr>
            <w:r>
              <w:rPr>
                <w:rStyle w:val="11"/>
                <w:rFonts w:ascii="Times New Roman" w:hAnsi="Times New Roman"/>
                <w:sz w:val="28"/>
                <w:szCs w:val="28"/>
              </w:rPr>
              <w:t xml:space="preserve">Л. ван Бетховен </w:t>
            </w:r>
          </w:p>
        </w:tc>
        <w:tc>
          <w:tcPr>
            <w:tcW w:w="2379" w:type="dxa"/>
            <w:tcBorders>
              <w:top w:val="single" w:color="000000" w:sz="4" w:space="0"/>
              <w:left w:val="single" w:color="000000" w:sz="4" w:space="0"/>
              <w:bottom w:val="single" w:color="000000" w:sz="4" w:space="0"/>
              <w:right w:val="single" w:color="000000" w:sz="4" w:space="0"/>
            </w:tcBorders>
            <w:vAlign w:val="center"/>
          </w:tcPr>
          <w:p w14:paraId="51343521">
            <w:pPr>
              <w:pStyle w:val="26"/>
              <w:spacing w:after="0"/>
              <w:rPr>
                <w:rFonts w:ascii="Times New Roman" w:hAnsi="Times New Roman" w:cs="Times New Roman"/>
                <w:sz w:val="28"/>
                <w:szCs w:val="28"/>
              </w:rPr>
            </w:pPr>
            <w:r>
              <w:rPr>
                <w:rStyle w:val="12"/>
                <w:rFonts w:ascii="Times New Roman" w:hAnsi="Times New Roman"/>
                <w:sz w:val="28"/>
                <w:szCs w:val="28"/>
              </w:rPr>
              <w:t>Г</w:t>
            </w:r>
          </w:p>
        </w:tc>
        <w:tc>
          <w:tcPr>
            <w:tcW w:w="2271" w:type="dxa"/>
            <w:tcBorders>
              <w:top w:val="single" w:color="000000" w:sz="4" w:space="0"/>
              <w:left w:val="single" w:color="000000" w:sz="4" w:space="0"/>
              <w:bottom w:val="single" w:color="000000" w:sz="4" w:space="0"/>
              <w:right w:val="single" w:color="000000" w:sz="4" w:space="0"/>
            </w:tcBorders>
            <w:vAlign w:val="center"/>
          </w:tcPr>
          <w:p w14:paraId="183A1E96">
            <w:pPr>
              <w:pStyle w:val="26"/>
              <w:spacing w:after="0"/>
              <w:rPr>
                <w:rFonts w:ascii="Times New Roman" w:hAnsi="Times New Roman" w:cs="Times New Roman"/>
                <w:sz w:val="28"/>
                <w:szCs w:val="28"/>
              </w:rPr>
            </w:pPr>
            <w:r>
              <w:rPr>
                <w:rStyle w:val="12"/>
                <w:rFonts w:ascii="Times New Roman" w:hAnsi="Times New Roman"/>
                <w:sz w:val="28"/>
                <w:szCs w:val="28"/>
              </w:rPr>
              <w:t>15</w:t>
            </w:r>
          </w:p>
        </w:tc>
      </w:tr>
      <w:tr w14:paraId="189E7E95">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6ABC7D13">
            <w:pPr>
              <w:pStyle w:val="25"/>
              <w:spacing w:after="0"/>
              <w:rPr>
                <w:rFonts w:ascii="Times New Roman" w:hAnsi="Times New Roman" w:cs="Times New Roman"/>
                <w:sz w:val="28"/>
                <w:szCs w:val="28"/>
              </w:rPr>
            </w:pPr>
            <w:r>
              <w:rPr>
                <w:rStyle w:val="11"/>
                <w:rFonts w:ascii="Times New Roman" w:hAnsi="Times New Roman"/>
                <w:sz w:val="28"/>
                <w:szCs w:val="28"/>
              </w:rPr>
              <w:t>Гомер</w:t>
            </w:r>
          </w:p>
        </w:tc>
        <w:tc>
          <w:tcPr>
            <w:tcW w:w="2379" w:type="dxa"/>
            <w:tcBorders>
              <w:top w:val="single" w:color="000000" w:sz="4" w:space="0"/>
              <w:left w:val="single" w:color="000000" w:sz="4" w:space="0"/>
              <w:bottom w:val="single" w:color="000000" w:sz="4" w:space="0"/>
              <w:right w:val="single" w:color="000000" w:sz="4" w:space="0"/>
            </w:tcBorders>
            <w:vAlign w:val="center"/>
          </w:tcPr>
          <w:p w14:paraId="04F982DD">
            <w:pPr>
              <w:pStyle w:val="26"/>
              <w:spacing w:after="0"/>
              <w:rPr>
                <w:rFonts w:ascii="Times New Roman" w:hAnsi="Times New Roman" w:cs="Times New Roman"/>
                <w:sz w:val="28"/>
                <w:szCs w:val="28"/>
              </w:rPr>
            </w:pPr>
            <w:r>
              <w:rPr>
                <w:rStyle w:val="12"/>
                <w:rFonts w:ascii="Times New Roman" w:hAnsi="Times New Roman"/>
                <w:sz w:val="28"/>
                <w:szCs w:val="28"/>
              </w:rPr>
              <w:t>А</w:t>
            </w:r>
          </w:p>
        </w:tc>
        <w:tc>
          <w:tcPr>
            <w:tcW w:w="2271" w:type="dxa"/>
            <w:tcBorders>
              <w:top w:val="single" w:color="000000" w:sz="4" w:space="0"/>
              <w:left w:val="single" w:color="000000" w:sz="4" w:space="0"/>
              <w:bottom w:val="single" w:color="000000" w:sz="4" w:space="0"/>
              <w:right w:val="single" w:color="000000" w:sz="4" w:space="0"/>
            </w:tcBorders>
            <w:vAlign w:val="center"/>
          </w:tcPr>
          <w:p w14:paraId="5998CDC2">
            <w:pPr>
              <w:pStyle w:val="26"/>
              <w:spacing w:after="0"/>
              <w:rPr>
                <w:rFonts w:ascii="Times New Roman" w:hAnsi="Times New Roman" w:cs="Times New Roman"/>
                <w:sz w:val="28"/>
                <w:szCs w:val="28"/>
              </w:rPr>
            </w:pPr>
            <w:r>
              <w:rPr>
                <w:rStyle w:val="12"/>
                <w:rFonts w:ascii="Times New Roman" w:hAnsi="Times New Roman"/>
                <w:sz w:val="28"/>
                <w:szCs w:val="28"/>
              </w:rPr>
              <w:t>4</w:t>
            </w:r>
          </w:p>
        </w:tc>
      </w:tr>
      <w:tr w14:paraId="495310DA">
        <w:tblPrEx>
          <w:tblCellMar>
            <w:top w:w="15" w:type="dxa"/>
            <w:left w:w="15" w:type="dxa"/>
            <w:bottom w:w="15" w:type="dxa"/>
            <w:right w:w="15" w:type="dxa"/>
          </w:tblCellMar>
        </w:tblPrEx>
        <w:tc>
          <w:tcPr>
            <w:tcW w:w="3290" w:type="dxa"/>
            <w:tcBorders>
              <w:top w:val="single" w:color="000000" w:sz="4" w:space="0"/>
              <w:left w:val="single" w:color="000000" w:sz="4" w:space="0"/>
              <w:bottom w:val="single" w:color="000000" w:sz="4" w:space="0"/>
              <w:right w:val="single" w:color="000000" w:sz="4" w:space="0"/>
            </w:tcBorders>
            <w:vAlign w:val="center"/>
          </w:tcPr>
          <w:p w14:paraId="47FDF103">
            <w:pPr>
              <w:pStyle w:val="25"/>
              <w:spacing w:after="0"/>
              <w:rPr>
                <w:rFonts w:ascii="Times New Roman" w:hAnsi="Times New Roman" w:cs="Times New Roman"/>
                <w:sz w:val="28"/>
                <w:szCs w:val="28"/>
              </w:rPr>
            </w:pPr>
            <w:r>
              <w:rPr>
                <w:rStyle w:val="11"/>
                <w:rFonts w:ascii="Times New Roman" w:hAnsi="Times New Roman"/>
                <w:sz w:val="28"/>
                <w:szCs w:val="28"/>
              </w:rPr>
              <w:t>А. О. Куинджи</w:t>
            </w:r>
          </w:p>
        </w:tc>
        <w:tc>
          <w:tcPr>
            <w:tcW w:w="2379" w:type="dxa"/>
            <w:tcBorders>
              <w:top w:val="single" w:color="000000" w:sz="4" w:space="0"/>
              <w:left w:val="single" w:color="000000" w:sz="4" w:space="0"/>
              <w:bottom w:val="single" w:color="000000" w:sz="4" w:space="0"/>
              <w:right w:val="single" w:color="000000" w:sz="4" w:space="0"/>
            </w:tcBorders>
            <w:vAlign w:val="center"/>
          </w:tcPr>
          <w:p w14:paraId="234AF6F8">
            <w:pPr>
              <w:pStyle w:val="26"/>
              <w:spacing w:after="0"/>
              <w:rPr>
                <w:rFonts w:ascii="Times New Roman" w:hAnsi="Times New Roman" w:cs="Times New Roman"/>
                <w:sz w:val="28"/>
                <w:szCs w:val="28"/>
              </w:rPr>
            </w:pPr>
            <w:r>
              <w:rPr>
                <w:rStyle w:val="12"/>
                <w:rFonts w:ascii="Times New Roman" w:hAnsi="Times New Roman"/>
                <w:sz w:val="28"/>
                <w:szCs w:val="28"/>
              </w:rPr>
              <w:t>Б</w:t>
            </w:r>
          </w:p>
        </w:tc>
        <w:tc>
          <w:tcPr>
            <w:tcW w:w="2271" w:type="dxa"/>
            <w:tcBorders>
              <w:top w:val="single" w:color="000000" w:sz="4" w:space="0"/>
              <w:left w:val="single" w:color="000000" w:sz="4" w:space="0"/>
              <w:bottom w:val="single" w:color="000000" w:sz="4" w:space="0"/>
              <w:right w:val="single" w:color="000000" w:sz="4" w:space="0"/>
            </w:tcBorders>
            <w:vAlign w:val="center"/>
          </w:tcPr>
          <w:p w14:paraId="4A1C5A1C">
            <w:pPr>
              <w:pStyle w:val="26"/>
              <w:spacing w:after="0"/>
              <w:rPr>
                <w:rFonts w:ascii="Times New Roman" w:hAnsi="Times New Roman" w:cs="Times New Roman"/>
                <w:sz w:val="28"/>
                <w:szCs w:val="28"/>
              </w:rPr>
            </w:pPr>
            <w:r>
              <w:rPr>
                <w:rStyle w:val="12"/>
                <w:rFonts w:ascii="Times New Roman" w:hAnsi="Times New Roman"/>
                <w:sz w:val="28"/>
                <w:szCs w:val="28"/>
              </w:rPr>
              <w:t>10</w:t>
            </w:r>
          </w:p>
        </w:tc>
      </w:tr>
    </w:tbl>
    <w:p w14:paraId="4C51A121">
      <w:pPr>
        <w:pStyle w:val="27"/>
        <w:spacing w:before="280" w:beforeAutospacing="0" w:after="0" w:afterAutospacing="0" w:line="240" w:lineRule="auto"/>
        <w:rPr>
          <w:rFonts w:ascii="Times New Roman" w:hAnsi="Times New Roman" w:cs="Times New Roman"/>
          <w:sz w:val="28"/>
          <w:szCs w:val="28"/>
        </w:rPr>
      </w:pPr>
      <w:r>
        <w:rPr>
          <w:rStyle w:val="11"/>
          <w:rFonts w:ascii="Times New Roman" w:hAnsi="Times New Roman"/>
          <w:b/>
          <w:bCs/>
          <w:sz w:val="28"/>
          <w:szCs w:val="28"/>
          <w:u w:val="single"/>
          <w:lang w:eastAsia="ru-RU"/>
        </w:rPr>
        <w:t>Критерии оценивания:</w:t>
      </w:r>
    </w:p>
    <w:p w14:paraId="627D461C">
      <w:pPr>
        <w:tabs>
          <w:tab w:val="left" w:pos="720"/>
        </w:tabs>
        <w:spacing w:after="0" w:line="240" w:lineRule="auto"/>
        <w:rPr>
          <w:rFonts w:ascii="Times New Roman" w:hAnsi="Times New Roman" w:cs="Times New Roman"/>
          <w:sz w:val="28"/>
          <w:szCs w:val="28"/>
        </w:rPr>
      </w:pPr>
      <w:r>
        <w:rPr>
          <w:rStyle w:val="13"/>
          <w:rFonts w:ascii="Times New Roman" w:hAnsi="Times New Roman"/>
          <w:sz w:val="28"/>
          <w:szCs w:val="28"/>
          <w:lang w:eastAsia="ru-RU"/>
        </w:rPr>
        <w:t>участник верно соотносит авторов, виды искусства и произведения – 2 балла за каждый элемент</w:t>
      </w:r>
    </w:p>
    <w:p w14:paraId="4315B02F">
      <w:pPr>
        <w:pStyle w:val="27"/>
        <w:spacing w:before="280" w:beforeAutospacing="0" w:after="0" w:afterAutospacing="0" w:line="240" w:lineRule="auto"/>
        <w:rPr>
          <w:rFonts w:ascii="Times New Roman" w:hAnsi="Times New Roman" w:cs="Times New Roman"/>
          <w:sz w:val="28"/>
          <w:szCs w:val="28"/>
        </w:rPr>
      </w:pPr>
      <w:r>
        <w:rPr>
          <w:rStyle w:val="19"/>
          <w:rFonts w:ascii="Times New Roman" w:hAnsi="Times New Roman"/>
          <w:b/>
          <w:bCs/>
          <w:sz w:val="28"/>
          <w:szCs w:val="28"/>
          <w:u w:val="single"/>
          <w:lang w:eastAsia="ru-RU"/>
        </w:rPr>
        <w:t xml:space="preserve">Примечание: </w:t>
      </w:r>
    </w:p>
    <w:p w14:paraId="376B907A">
      <w:pPr>
        <w:pStyle w:val="27"/>
        <w:spacing w:before="280" w:beforeAutospacing="0" w:after="0" w:afterAutospacing="0" w:line="240" w:lineRule="auto"/>
        <w:jc w:val="both"/>
        <w:rPr>
          <w:rFonts w:ascii="Times New Roman" w:hAnsi="Times New Roman" w:cs="Times New Roman"/>
          <w:sz w:val="28"/>
          <w:szCs w:val="28"/>
        </w:rPr>
      </w:pPr>
      <w:r>
        <w:rPr>
          <w:rStyle w:val="15"/>
          <w:rFonts w:ascii="Times New Roman" w:hAnsi="Times New Roman"/>
          <w:sz w:val="28"/>
          <w:szCs w:val="28"/>
          <w:lang w:eastAsia="ru-RU"/>
        </w:rPr>
        <w:t>творчество У.Шекспира относится к театральному искусству, но если участник фиксирует в графе «Вид искусства» знак А (литература), это тоже можно засчитать как правильный ответ,</w:t>
      </w:r>
    </w:p>
    <w:p w14:paraId="48C05F70">
      <w:pPr>
        <w:pStyle w:val="27"/>
        <w:spacing w:before="280" w:beforeAutospacing="0" w:after="0" w:afterAutospacing="0" w:line="240" w:lineRule="auto"/>
        <w:rPr>
          <w:rFonts w:ascii="Times New Roman" w:hAnsi="Times New Roman" w:cs="Times New Roman"/>
          <w:sz w:val="28"/>
          <w:szCs w:val="28"/>
        </w:rPr>
      </w:pPr>
      <w:r>
        <w:rPr>
          <w:rStyle w:val="15"/>
          <w:rFonts w:ascii="Times New Roman" w:hAnsi="Times New Roman"/>
          <w:sz w:val="28"/>
          <w:szCs w:val="28"/>
          <w:lang w:eastAsia="ru-RU"/>
        </w:rPr>
        <w:t>произведение «Руслан и Людмила» относится и к музыке, и к литературе</w:t>
      </w:r>
    </w:p>
    <w:p w14:paraId="7B174F52">
      <w:pPr>
        <w:pStyle w:val="27"/>
        <w:spacing w:before="280" w:beforeAutospacing="0" w:after="0" w:afterAutospacing="0" w:line="240" w:lineRule="auto"/>
        <w:rPr>
          <w:rFonts w:ascii="Times New Roman" w:hAnsi="Times New Roman" w:cs="Times New Roman"/>
          <w:sz w:val="28"/>
          <w:szCs w:val="28"/>
        </w:rPr>
      </w:pPr>
      <w:r>
        <w:rPr>
          <w:rStyle w:val="16"/>
          <w:rFonts w:ascii="Times New Roman" w:hAnsi="Times New Roman" w:cs="Times New Roman"/>
          <w:b/>
          <w:sz w:val="28"/>
          <w:szCs w:val="28"/>
          <w:u w:val="single"/>
          <w:lang w:eastAsia="ru-RU"/>
        </w:rPr>
        <w:t xml:space="preserve">Максимальное количество баллов за </w:t>
      </w:r>
      <w:r>
        <w:rPr>
          <w:rStyle w:val="16"/>
          <w:rFonts w:ascii="Times New Roman" w:hAnsi="Times New Roman" w:eastAsia="Times New Roman" w:cs="Times New Roman"/>
          <w:b/>
          <w:sz w:val="28"/>
          <w:szCs w:val="28"/>
          <w:u w:val="single"/>
          <w:lang w:eastAsia="ru-RU"/>
        </w:rPr>
        <w:t>5</w:t>
      </w:r>
      <w:r>
        <w:rPr>
          <w:rStyle w:val="16"/>
          <w:rFonts w:ascii="Times New Roman" w:hAnsi="Times New Roman" w:cs="Times New Roman"/>
          <w:b/>
          <w:sz w:val="28"/>
          <w:szCs w:val="28"/>
          <w:u w:val="single"/>
          <w:lang w:eastAsia="ru-RU"/>
        </w:rPr>
        <w:t xml:space="preserve"> задание – 32 балла</w:t>
      </w:r>
    </w:p>
    <w:p w14:paraId="6D2E3F56">
      <w:pPr>
        <w:spacing w:after="0" w:line="240" w:lineRule="auto"/>
        <w:ind w:left="493"/>
        <w:jc w:val="both"/>
        <w:rPr>
          <w:rStyle w:val="13"/>
          <w:rFonts w:ascii="Times New Roman" w:hAnsi="Times New Roman" w:cs="Times New Roman"/>
          <w:sz w:val="28"/>
          <w:szCs w:val="28"/>
        </w:rPr>
      </w:pPr>
    </w:p>
    <w:p w14:paraId="747E7E75">
      <w:pPr>
        <w:spacing w:after="0" w:line="240" w:lineRule="auto"/>
        <w:ind w:left="493"/>
        <w:jc w:val="both"/>
        <w:rPr>
          <w:rFonts w:ascii="Times New Roman" w:hAnsi="Times New Roman" w:cs="Times New Roman"/>
          <w:sz w:val="28"/>
          <w:szCs w:val="28"/>
        </w:rPr>
      </w:pPr>
      <w:r>
        <w:rPr>
          <w:rFonts w:ascii="Times New Roman" w:hAnsi="Times New Roman" w:cs="Times New Roman"/>
          <w:sz w:val="28"/>
          <w:szCs w:val="28"/>
        </w:rPr>
        <w:t xml:space="preserve">6. </w:t>
      </w:r>
      <w:r>
        <w:rPr>
          <w:rStyle w:val="14"/>
          <w:rFonts w:ascii="Times New Roman" w:hAnsi="Times New Roman" w:cs="Times New Roman"/>
          <w:sz w:val="28"/>
          <w:szCs w:val="28"/>
          <w:lang w:eastAsia="ru-RU"/>
        </w:rPr>
        <w:t xml:space="preserve">Даны </w:t>
      </w:r>
      <w:r>
        <w:rPr>
          <w:rStyle w:val="13"/>
          <w:rFonts w:ascii="Times New Roman" w:hAnsi="Times New Roman" w:cs="Times New Roman"/>
          <w:sz w:val="28"/>
          <w:szCs w:val="28"/>
          <w:lang w:eastAsia="ru-RU"/>
        </w:rPr>
        <w:t xml:space="preserve">20 </w:t>
      </w:r>
      <w:r>
        <w:rPr>
          <w:rFonts w:ascii="Times New Roman" w:hAnsi="Times New Roman"/>
          <w:sz w:val="28"/>
          <w:szCs w:val="28"/>
        </w:rPr>
        <w:t>имён, связанных с искусством. Объедините имена в группы. Определите принцип объединения</w:t>
      </w:r>
    </w:p>
    <w:p w14:paraId="3F34ADCC">
      <w:pPr>
        <w:spacing w:beforeAutospacing="1" w:afterAutospacing="1"/>
        <w:jc w:val="both"/>
        <w:rPr>
          <w:rFonts w:ascii="Times New Roman" w:hAnsi="Times New Roman" w:cs="Times New Roman"/>
          <w:sz w:val="28"/>
          <w:szCs w:val="28"/>
        </w:rPr>
      </w:pPr>
      <w:r>
        <w:rPr>
          <w:rFonts w:ascii="Times New Roman" w:hAnsi="Times New Roman"/>
          <w:b/>
          <w:bCs/>
          <w:i/>
          <w:iCs/>
          <w:sz w:val="26"/>
          <w:szCs w:val="26"/>
        </w:rPr>
        <w:t>Ю.П.Любимов, Л.Гайдай, Ф.Шиллер, К.С.Станиславский, Дж.Мильтон, Ф.И.Тютчев, П.Тодоровский, П.Корнель, А.С.Пушкин, В.В.Маяковский, И.В.Гёте, О.П.Табаков, А.Хичкок, Ф.М.Достоевский, В.Э.Мейерхольд, В.С.Пикуль, Н.Буало, Г.С.Волчек, И.Бергман, Э.Рязанов</w:t>
      </w:r>
    </w:p>
    <w:p w14:paraId="7F5B397B">
      <w:pPr>
        <w:spacing w:beforeAutospacing="1" w:afterAutospacing="1"/>
        <w:rPr>
          <w:rFonts w:ascii="Times New Roman" w:hAnsi="Times New Roman" w:cs="Times New Roman"/>
          <w:sz w:val="28"/>
          <w:szCs w:val="28"/>
        </w:rPr>
      </w:pPr>
      <w:r>
        <w:rPr>
          <w:rFonts w:ascii="Times New Roman" w:hAnsi="Times New Roman"/>
          <w:b/>
          <w:bCs/>
          <w:sz w:val="28"/>
          <w:szCs w:val="28"/>
          <w:u w:val="single"/>
        </w:rPr>
        <w:t>Предполагаемый ответ:</w:t>
      </w:r>
    </w:p>
    <w:tbl>
      <w:tblPr>
        <w:tblStyle w:val="3"/>
        <w:tblW w:w="9445" w:type="dxa"/>
        <w:tblInd w:w="-45" w:type="dxa"/>
        <w:tblLayout w:type="autofit"/>
        <w:tblCellMar>
          <w:top w:w="55" w:type="dxa"/>
          <w:left w:w="55" w:type="dxa"/>
          <w:bottom w:w="55" w:type="dxa"/>
          <w:right w:w="55" w:type="dxa"/>
        </w:tblCellMar>
      </w:tblPr>
      <w:tblGrid>
        <w:gridCol w:w="392"/>
        <w:gridCol w:w="6207"/>
        <w:gridCol w:w="2846"/>
      </w:tblGrid>
      <w:tr w14:paraId="115506C7">
        <w:tblPrEx>
          <w:tblCellMar>
            <w:top w:w="55" w:type="dxa"/>
            <w:left w:w="55" w:type="dxa"/>
            <w:bottom w:w="55" w:type="dxa"/>
            <w:right w:w="55" w:type="dxa"/>
          </w:tblCellMar>
        </w:tblPrEx>
        <w:tc>
          <w:tcPr>
            <w:tcW w:w="304" w:type="dxa"/>
            <w:tcBorders>
              <w:top w:val="single" w:color="000000" w:sz="4" w:space="0"/>
              <w:left w:val="single" w:color="000000" w:sz="4" w:space="0"/>
              <w:bottom w:val="single" w:color="000000" w:sz="4" w:space="0"/>
            </w:tcBorders>
            <w:vAlign w:val="center"/>
          </w:tcPr>
          <w:p w14:paraId="3EDE60F5">
            <w:pPr>
              <w:spacing w:beforeAutospacing="1" w:afterAutospacing="1"/>
              <w:jc w:val="center"/>
              <w:rPr>
                <w:rFonts w:ascii="Times New Roman" w:hAnsi="Times New Roman" w:cs="Times New Roman"/>
                <w:sz w:val="28"/>
                <w:szCs w:val="28"/>
              </w:rPr>
            </w:pPr>
            <w:r>
              <w:rPr>
                <w:rFonts w:ascii="Times New Roman" w:hAnsi="Times New Roman"/>
                <w:b/>
                <w:bCs/>
                <w:sz w:val="28"/>
                <w:szCs w:val="28"/>
              </w:rPr>
              <w:t>№</w:t>
            </w:r>
          </w:p>
        </w:tc>
        <w:tc>
          <w:tcPr>
            <w:tcW w:w="6275" w:type="dxa"/>
            <w:tcBorders>
              <w:top w:val="single" w:color="000000" w:sz="4" w:space="0"/>
              <w:left w:val="single" w:color="000000" w:sz="4" w:space="0"/>
              <w:bottom w:val="single" w:color="000000" w:sz="4" w:space="0"/>
            </w:tcBorders>
            <w:vAlign w:val="center"/>
          </w:tcPr>
          <w:p w14:paraId="4F1825C1">
            <w:pPr>
              <w:spacing w:beforeAutospacing="1" w:afterAutospacing="1"/>
              <w:jc w:val="center"/>
              <w:rPr>
                <w:rFonts w:ascii="Times New Roman" w:hAnsi="Times New Roman" w:cs="Times New Roman"/>
                <w:sz w:val="28"/>
                <w:szCs w:val="28"/>
              </w:rPr>
            </w:pPr>
            <w:r>
              <w:rPr>
                <w:rFonts w:ascii="Times New Roman" w:hAnsi="Times New Roman"/>
                <w:b/>
                <w:bCs/>
                <w:sz w:val="28"/>
                <w:szCs w:val="28"/>
              </w:rPr>
              <w:t>Ряд</w:t>
            </w:r>
          </w:p>
        </w:tc>
        <w:tc>
          <w:tcPr>
            <w:tcW w:w="2866" w:type="dxa"/>
            <w:tcBorders>
              <w:top w:val="single" w:color="000000" w:sz="4" w:space="0"/>
              <w:left w:val="single" w:color="000000" w:sz="4" w:space="0"/>
              <w:bottom w:val="single" w:color="000000" w:sz="4" w:space="0"/>
              <w:right w:val="single" w:color="000000" w:sz="4" w:space="0"/>
            </w:tcBorders>
            <w:vAlign w:val="center"/>
          </w:tcPr>
          <w:p w14:paraId="1B57630A">
            <w:pPr>
              <w:spacing w:beforeAutospacing="1" w:afterAutospacing="1"/>
              <w:jc w:val="center"/>
              <w:rPr>
                <w:rFonts w:ascii="Times New Roman" w:hAnsi="Times New Roman" w:cs="Times New Roman"/>
                <w:sz w:val="28"/>
                <w:szCs w:val="28"/>
              </w:rPr>
            </w:pPr>
            <w:r>
              <w:rPr>
                <w:rFonts w:ascii="Times New Roman" w:hAnsi="Times New Roman"/>
                <w:b/>
                <w:bCs/>
                <w:sz w:val="28"/>
                <w:szCs w:val="28"/>
              </w:rPr>
              <w:t>Определение</w:t>
            </w:r>
          </w:p>
        </w:tc>
      </w:tr>
      <w:tr w14:paraId="0A36ECC8">
        <w:tblPrEx>
          <w:tblCellMar>
            <w:top w:w="55" w:type="dxa"/>
            <w:left w:w="55" w:type="dxa"/>
            <w:bottom w:w="55" w:type="dxa"/>
            <w:right w:w="55" w:type="dxa"/>
          </w:tblCellMar>
        </w:tblPrEx>
        <w:tc>
          <w:tcPr>
            <w:tcW w:w="304" w:type="dxa"/>
            <w:tcBorders>
              <w:left w:val="single" w:color="000000" w:sz="4" w:space="0"/>
              <w:bottom w:val="single" w:color="000000" w:sz="4" w:space="0"/>
            </w:tcBorders>
            <w:vAlign w:val="center"/>
          </w:tcPr>
          <w:p w14:paraId="04A6B114">
            <w:pPr>
              <w:spacing w:beforeAutospacing="1" w:afterAutospacing="1"/>
              <w:rPr>
                <w:rFonts w:ascii="Times New Roman" w:hAnsi="Times New Roman" w:cs="Times New Roman"/>
                <w:sz w:val="28"/>
                <w:szCs w:val="28"/>
              </w:rPr>
            </w:pPr>
            <w:r>
              <w:rPr>
                <w:rFonts w:ascii="Times New Roman" w:hAnsi="Times New Roman"/>
              </w:rPr>
              <w:t>1</w:t>
            </w:r>
          </w:p>
        </w:tc>
        <w:tc>
          <w:tcPr>
            <w:tcW w:w="6275" w:type="dxa"/>
            <w:tcBorders>
              <w:left w:val="single" w:color="000000" w:sz="4" w:space="0"/>
              <w:bottom w:val="single" w:color="000000" w:sz="4" w:space="0"/>
            </w:tcBorders>
            <w:vAlign w:val="center"/>
          </w:tcPr>
          <w:p w14:paraId="22AA01B8">
            <w:pPr>
              <w:spacing w:beforeAutospacing="1" w:afterAutospacing="1"/>
              <w:rPr>
                <w:rFonts w:ascii="Times New Roman" w:hAnsi="Times New Roman" w:cs="Times New Roman"/>
                <w:sz w:val="28"/>
                <w:szCs w:val="28"/>
              </w:rPr>
            </w:pPr>
            <w:r>
              <w:rPr>
                <w:rFonts w:ascii="Times New Roman" w:hAnsi="Times New Roman"/>
                <w:sz w:val="28"/>
                <w:szCs w:val="28"/>
              </w:rPr>
              <w:t>Ф.И.Тютчев, А.С.Пушкин, В.В.Маяковский, Ф.М.Достоевский, В.С.Пикуль</w:t>
            </w:r>
          </w:p>
        </w:tc>
        <w:tc>
          <w:tcPr>
            <w:tcW w:w="2866" w:type="dxa"/>
            <w:tcBorders>
              <w:left w:val="single" w:color="000000" w:sz="4" w:space="0"/>
              <w:bottom w:val="single" w:color="000000" w:sz="4" w:space="0"/>
              <w:right w:val="single" w:color="000000" w:sz="4" w:space="0"/>
            </w:tcBorders>
            <w:vAlign w:val="center"/>
          </w:tcPr>
          <w:p w14:paraId="4B55E774">
            <w:pPr>
              <w:spacing w:beforeAutospacing="1" w:afterAutospacing="1"/>
              <w:rPr>
                <w:rFonts w:ascii="Times New Roman" w:hAnsi="Times New Roman" w:cs="Times New Roman"/>
                <w:sz w:val="28"/>
                <w:szCs w:val="28"/>
              </w:rPr>
            </w:pPr>
            <w:r>
              <w:rPr>
                <w:rFonts w:ascii="Times New Roman" w:hAnsi="Times New Roman"/>
                <w:sz w:val="28"/>
                <w:szCs w:val="28"/>
              </w:rPr>
              <w:t>Русские поэты и писатели</w:t>
            </w:r>
          </w:p>
        </w:tc>
      </w:tr>
      <w:tr w14:paraId="7B5ED8D3">
        <w:tblPrEx>
          <w:tblCellMar>
            <w:top w:w="55" w:type="dxa"/>
            <w:left w:w="55" w:type="dxa"/>
            <w:bottom w:w="55" w:type="dxa"/>
            <w:right w:w="55" w:type="dxa"/>
          </w:tblCellMar>
        </w:tblPrEx>
        <w:tc>
          <w:tcPr>
            <w:tcW w:w="304" w:type="dxa"/>
            <w:tcBorders>
              <w:left w:val="single" w:color="000000" w:sz="4" w:space="0"/>
              <w:bottom w:val="single" w:color="000000" w:sz="4" w:space="0"/>
            </w:tcBorders>
            <w:vAlign w:val="center"/>
          </w:tcPr>
          <w:p w14:paraId="4FD864C6">
            <w:pPr>
              <w:spacing w:beforeAutospacing="1" w:afterAutospacing="1"/>
              <w:rPr>
                <w:rFonts w:ascii="Times New Roman" w:hAnsi="Times New Roman" w:cs="Times New Roman"/>
                <w:sz w:val="28"/>
                <w:szCs w:val="28"/>
              </w:rPr>
            </w:pPr>
            <w:r>
              <w:rPr>
                <w:rFonts w:ascii="Times New Roman" w:hAnsi="Times New Roman"/>
              </w:rPr>
              <w:t>2</w:t>
            </w:r>
          </w:p>
        </w:tc>
        <w:tc>
          <w:tcPr>
            <w:tcW w:w="6275" w:type="dxa"/>
            <w:tcBorders>
              <w:left w:val="single" w:color="000000" w:sz="4" w:space="0"/>
              <w:bottom w:val="single" w:color="000000" w:sz="4" w:space="0"/>
            </w:tcBorders>
            <w:vAlign w:val="center"/>
          </w:tcPr>
          <w:p w14:paraId="0FB6A641">
            <w:pPr>
              <w:spacing w:beforeAutospacing="1" w:afterAutospacing="1"/>
              <w:rPr>
                <w:rFonts w:ascii="Times New Roman" w:hAnsi="Times New Roman" w:cs="Times New Roman"/>
                <w:sz w:val="28"/>
                <w:szCs w:val="28"/>
              </w:rPr>
            </w:pPr>
            <w:r>
              <w:rPr>
                <w:rFonts w:ascii="Times New Roman" w:hAnsi="Times New Roman"/>
                <w:sz w:val="28"/>
                <w:szCs w:val="28"/>
              </w:rPr>
              <w:t>И.В.Гёте, Ф.Шиллер, Дж.Мильтон, Н.Буало, П.Корнель</w:t>
            </w:r>
          </w:p>
        </w:tc>
        <w:tc>
          <w:tcPr>
            <w:tcW w:w="2866" w:type="dxa"/>
            <w:tcBorders>
              <w:left w:val="single" w:color="000000" w:sz="4" w:space="0"/>
              <w:bottom w:val="single" w:color="000000" w:sz="4" w:space="0"/>
              <w:right w:val="single" w:color="000000" w:sz="4" w:space="0"/>
            </w:tcBorders>
            <w:vAlign w:val="center"/>
          </w:tcPr>
          <w:p w14:paraId="106C3710">
            <w:pPr>
              <w:spacing w:beforeAutospacing="1" w:afterAutospacing="1"/>
              <w:rPr>
                <w:rFonts w:ascii="Times New Roman" w:hAnsi="Times New Roman" w:cs="Times New Roman"/>
                <w:sz w:val="28"/>
                <w:szCs w:val="28"/>
              </w:rPr>
            </w:pPr>
            <w:r>
              <w:rPr>
                <w:rFonts w:ascii="Times New Roman" w:hAnsi="Times New Roman"/>
                <w:sz w:val="28"/>
                <w:szCs w:val="28"/>
              </w:rPr>
              <w:t xml:space="preserve">Европейские поэты </w:t>
            </w:r>
          </w:p>
        </w:tc>
      </w:tr>
      <w:tr w14:paraId="49948C04">
        <w:tblPrEx>
          <w:tblCellMar>
            <w:top w:w="55" w:type="dxa"/>
            <w:left w:w="55" w:type="dxa"/>
            <w:bottom w:w="55" w:type="dxa"/>
            <w:right w:w="55" w:type="dxa"/>
          </w:tblCellMar>
        </w:tblPrEx>
        <w:tc>
          <w:tcPr>
            <w:tcW w:w="304" w:type="dxa"/>
            <w:tcBorders>
              <w:left w:val="single" w:color="000000" w:sz="4" w:space="0"/>
              <w:bottom w:val="single" w:color="000000" w:sz="4" w:space="0"/>
            </w:tcBorders>
            <w:vAlign w:val="center"/>
          </w:tcPr>
          <w:p w14:paraId="1E6A76DD">
            <w:pPr>
              <w:spacing w:beforeAutospacing="1" w:afterAutospacing="1"/>
              <w:rPr>
                <w:rFonts w:ascii="Times New Roman" w:hAnsi="Times New Roman" w:cs="Times New Roman"/>
                <w:sz w:val="28"/>
                <w:szCs w:val="28"/>
              </w:rPr>
            </w:pPr>
            <w:r>
              <w:rPr>
                <w:rFonts w:ascii="Times New Roman" w:hAnsi="Times New Roman"/>
              </w:rPr>
              <w:t>3</w:t>
            </w:r>
          </w:p>
        </w:tc>
        <w:tc>
          <w:tcPr>
            <w:tcW w:w="6275" w:type="dxa"/>
            <w:tcBorders>
              <w:left w:val="single" w:color="000000" w:sz="4" w:space="0"/>
              <w:bottom w:val="single" w:color="000000" w:sz="4" w:space="0"/>
            </w:tcBorders>
            <w:vAlign w:val="center"/>
          </w:tcPr>
          <w:p w14:paraId="48F31F51">
            <w:pPr>
              <w:spacing w:beforeAutospacing="1" w:afterAutospacing="1"/>
              <w:rPr>
                <w:rFonts w:ascii="Times New Roman" w:hAnsi="Times New Roman" w:cs="Times New Roman"/>
                <w:sz w:val="28"/>
                <w:szCs w:val="28"/>
              </w:rPr>
            </w:pPr>
            <w:r>
              <w:rPr>
                <w:rFonts w:ascii="Times New Roman" w:hAnsi="Times New Roman"/>
                <w:sz w:val="28"/>
                <w:szCs w:val="28"/>
              </w:rPr>
              <w:t>К.С.Станиславский, Ю.П.Любимов, О.П.Табаков, В.Э.Мейерхольд, Г.С.Волчек</w:t>
            </w:r>
          </w:p>
        </w:tc>
        <w:tc>
          <w:tcPr>
            <w:tcW w:w="2866" w:type="dxa"/>
            <w:tcBorders>
              <w:left w:val="single" w:color="000000" w:sz="4" w:space="0"/>
              <w:bottom w:val="single" w:color="000000" w:sz="4" w:space="0"/>
              <w:right w:val="single" w:color="000000" w:sz="4" w:space="0"/>
            </w:tcBorders>
            <w:vAlign w:val="center"/>
          </w:tcPr>
          <w:p w14:paraId="27C0C59B">
            <w:pPr>
              <w:spacing w:beforeAutospacing="1" w:afterAutospacing="1"/>
              <w:rPr>
                <w:rFonts w:ascii="Times New Roman" w:hAnsi="Times New Roman" w:cs="Times New Roman"/>
                <w:sz w:val="28"/>
                <w:szCs w:val="28"/>
              </w:rPr>
            </w:pPr>
            <w:r>
              <w:rPr>
                <w:rFonts w:ascii="Times New Roman" w:hAnsi="Times New Roman"/>
                <w:sz w:val="28"/>
                <w:szCs w:val="28"/>
              </w:rPr>
              <w:t>Русские театральные режиссеры</w:t>
            </w:r>
          </w:p>
        </w:tc>
      </w:tr>
      <w:tr w14:paraId="4A9AEFEE">
        <w:tblPrEx>
          <w:tblCellMar>
            <w:top w:w="55" w:type="dxa"/>
            <w:left w:w="55" w:type="dxa"/>
            <w:bottom w:w="55" w:type="dxa"/>
            <w:right w:w="55" w:type="dxa"/>
          </w:tblCellMar>
        </w:tblPrEx>
        <w:trPr>
          <w:trHeight w:val="1130" w:hRule="atLeast"/>
        </w:trPr>
        <w:tc>
          <w:tcPr>
            <w:tcW w:w="304" w:type="dxa"/>
            <w:tcBorders>
              <w:left w:val="single" w:color="000000" w:sz="4" w:space="0"/>
              <w:bottom w:val="single" w:color="000000" w:sz="4" w:space="0"/>
            </w:tcBorders>
            <w:vAlign w:val="center"/>
          </w:tcPr>
          <w:p w14:paraId="43CB61A8">
            <w:pPr>
              <w:spacing w:beforeAutospacing="1" w:afterAutospacing="1"/>
              <w:rPr>
                <w:rFonts w:ascii="Times New Roman" w:hAnsi="Times New Roman" w:cs="Times New Roman"/>
                <w:sz w:val="28"/>
                <w:szCs w:val="28"/>
              </w:rPr>
            </w:pPr>
            <w:r>
              <w:rPr>
                <w:rFonts w:ascii="Times New Roman" w:hAnsi="Times New Roman"/>
              </w:rPr>
              <w:t>4</w:t>
            </w:r>
          </w:p>
        </w:tc>
        <w:tc>
          <w:tcPr>
            <w:tcW w:w="6275" w:type="dxa"/>
            <w:tcBorders>
              <w:left w:val="single" w:color="000000" w:sz="4" w:space="0"/>
              <w:bottom w:val="single" w:color="000000" w:sz="4" w:space="0"/>
            </w:tcBorders>
            <w:vAlign w:val="center"/>
          </w:tcPr>
          <w:p w14:paraId="177683AF">
            <w:pPr>
              <w:spacing w:beforeAutospacing="1" w:afterAutospacing="1"/>
              <w:rPr>
                <w:rFonts w:ascii="Times New Roman" w:hAnsi="Times New Roman" w:cs="Times New Roman"/>
                <w:sz w:val="28"/>
                <w:szCs w:val="28"/>
              </w:rPr>
            </w:pPr>
            <w:r>
              <w:rPr>
                <w:rFonts w:ascii="Times New Roman" w:hAnsi="Times New Roman"/>
                <w:sz w:val="28"/>
                <w:szCs w:val="28"/>
              </w:rPr>
              <w:t>И.Бергман, Л.Гайдай, А.Хичкок, Э.Рязанов, П.Тодоровский</w:t>
            </w:r>
          </w:p>
        </w:tc>
        <w:tc>
          <w:tcPr>
            <w:tcW w:w="2866" w:type="dxa"/>
            <w:tcBorders>
              <w:left w:val="single" w:color="000000" w:sz="4" w:space="0"/>
              <w:bottom w:val="single" w:color="000000" w:sz="4" w:space="0"/>
              <w:right w:val="single" w:color="000000" w:sz="4" w:space="0"/>
            </w:tcBorders>
            <w:vAlign w:val="center"/>
          </w:tcPr>
          <w:p w14:paraId="1F4D4BBD">
            <w:pPr>
              <w:spacing w:beforeAutospacing="1" w:afterAutospacing="1"/>
              <w:rPr>
                <w:rFonts w:ascii="Times New Roman" w:hAnsi="Times New Roman" w:cs="Times New Roman"/>
                <w:sz w:val="28"/>
                <w:szCs w:val="28"/>
              </w:rPr>
            </w:pPr>
            <w:r>
              <w:rPr>
                <w:rFonts w:ascii="Times New Roman" w:hAnsi="Times New Roman"/>
                <w:sz w:val="28"/>
                <w:szCs w:val="28"/>
              </w:rPr>
              <w:t xml:space="preserve">Кинорежиссеры </w:t>
            </w:r>
          </w:p>
        </w:tc>
      </w:tr>
    </w:tbl>
    <w:p w14:paraId="46CE7956">
      <w:pPr>
        <w:spacing w:after="0"/>
        <w:rPr>
          <w:rFonts w:ascii="Times New Roman" w:hAnsi="Times New Roman" w:cs="Times New Roman"/>
          <w:sz w:val="28"/>
          <w:szCs w:val="28"/>
        </w:rPr>
      </w:pPr>
      <w:r>
        <w:rPr>
          <w:rStyle w:val="15"/>
          <w:rFonts w:ascii="Times New Roman" w:hAnsi="Times New Roman" w:cs="Times New Roman"/>
          <w:b/>
          <w:bCs/>
          <w:sz w:val="28"/>
          <w:szCs w:val="28"/>
          <w:u w:val="single"/>
          <w:lang w:eastAsia="ru-RU"/>
        </w:rPr>
        <w:t>Критерии оценивания:</w:t>
      </w:r>
    </w:p>
    <w:p w14:paraId="7791332C">
      <w:pPr>
        <w:spacing w:after="0"/>
        <w:rPr>
          <w:rFonts w:ascii="Times New Roman" w:hAnsi="Times New Roman" w:cs="Times New Roman"/>
          <w:sz w:val="28"/>
          <w:szCs w:val="28"/>
        </w:rPr>
      </w:pPr>
      <w:r>
        <w:rPr>
          <w:rFonts w:ascii="Times New Roman" w:hAnsi="Times New Roman"/>
          <w:sz w:val="28"/>
          <w:szCs w:val="28"/>
        </w:rPr>
        <w:t>участник верно распределяет имена по группам – 1 балл за каждый элемент,</w:t>
      </w:r>
    </w:p>
    <w:p w14:paraId="3176D64C">
      <w:pPr>
        <w:tabs>
          <w:tab w:val="left" w:pos="720"/>
        </w:tabs>
        <w:spacing w:after="0"/>
        <w:ind w:left="720"/>
        <w:jc w:val="both"/>
        <w:rPr>
          <w:rFonts w:ascii="Times New Roman" w:hAnsi="Times New Roman" w:cs="Times New Roman"/>
          <w:sz w:val="28"/>
          <w:szCs w:val="28"/>
        </w:rPr>
      </w:pPr>
      <w:r>
        <w:rPr>
          <w:rFonts w:ascii="Times New Roman" w:hAnsi="Times New Roman"/>
          <w:sz w:val="28"/>
          <w:szCs w:val="28"/>
        </w:rPr>
        <w:t>участник верно определяет принцип группировки – 1 балл за каждую группу.</w:t>
      </w:r>
    </w:p>
    <w:p w14:paraId="16566E49">
      <w:pPr>
        <w:tabs>
          <w:tab w:val="left" w:pos="720"/>
        </w:tabs>
        <w:spacing w:after="0"/>
        <w:ind w:left="720"/>
        <w:rPr>
          <w:rFonts w:ascii="Times New Roman" w:hAnsi="Times New Roman" w:cs="Times New Roman"/>
          <w:sz w:val="28"/>
          <w:szCs w:val="28"/>
        </w:rPr>
      </w:pPr>
      <w:r>
        <w:rPr>
          <w:rFonts w:ascii="Times New Roman" w:hAnsi="Times New Roman"/>
          <w:b/>
          <w:bCs/>
          <w:sz w:val="28"/>
          <w:szCs w:val="28"/>
          <w:u w:val="single"/>
        </w:rPr>
        <w:t>Примечание:</w:t>
      </w:r>
    </w:p>
    <w:p w14:paraId="361BD2CA">
      <w:pPr>
        <w:numPr>
          <w:ilvl w:val="0"/>
          <w:numId w:val="6"/>
        </w:numPr>
        <w:spacing w:after="0"/>
        <w:rPr>
          <w:rFonts w:ascii="Times New Roman" w:hAnsi="Times New Roman" w:cs="Times New Roman"/>
          <w:sz w:val="28"/>
          <w:szCs w:val="28"/>
        </w:rPr>
      </w:pPr>
      <w:r>
        <w:rPr>
          <w:rFonts w:ascii="Times New Roman" w:hAnsi="Times New Roman"/>
          <w:sz w:val="28"/>
          <w:szCs w:val="28"/>
        </w:rPr>
        <w:t>За орфографические ошибки снимается до 2 баллов</w:t>
      </w:r>
    </w:p>
    <w:p w14:paraId="37B9E714">
      <w:pPr>
        <w:pStyle w:val="8"/>
        <w:spacing w:before="280" w:beforeAutospacing="0" w:after="0" w:afterAutospacing="0"/>
        <w:jc w:val="both"/>
        <w:rPr>
          <w:b/>
        </w:rPr>
      </w:pPr>
      <w:r>
        <w:rPr>
          <w:b/>
          <w:sz w:val="28"/>
          <w:szCs w:val="28"/>
          <w:u w:val="single"/>
        </w:rPr>
        <w:t>Максимальное количество баллов за 6 задание – 24 балла</w:t>
      </w:r>
    </w:p>
    <w:p w14:paraId="0412CC86">
      <w:pPr>
        <w:pStyle w:val="8"/>
        <w:spacing w:before="280" w:beforeAutospacing="0" w:after="0" w:afterAutospacing="0"/>
        <w:ind w:left="708" w:firstLine="12"/>
        <w:jc w:val="both"/>
        <w:rPr>
          <w:b/>
        </w:rPr>
      </w:pPr>
    </w:p>
    <w:p w14:paraId="44B2CB3F">
      <w:pPr>
        <w:pStyle w:val="22"/>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r>
        <w:rPr>
          <w:rFonts w:ascii="Times New Roman" w:hAnsi="Times New Roman"/>
          <w:sz w:val="28"/>
          <w:szCs w:val="28"/>
        </w:rPr>
        <w:t xml:space="preserve">оздайте презентацию из 5 слайдов об одном из авторов, чьи произведения использовались в заданиях олимпиады. Постарайтесь максимально полно и ёмко представить найденную информацию о выбранном вами авторе. В каждом слайде разместите изображения и составленный вами текст (не более 5 предложений). Не забывайте делать ссылки на используемые ресурсы и сайты. </w:t>
      </w:r>
    </w:p>
    <w:p w14:paraId="33EF8167">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b/>
          <w:sz w:val="28"/>
          <w:szCs w:val="28"/>
        </w:rPr>
        <w:t>Критерии оценки 7 задания (пятого типа):</w:t>
      </w:r>
    </w:p>
    <w:p w14:paraId="4B5037CF">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1. Участник точно выполняет предложенное техническое задание - по 2 балла за каждый удачно составленный слайд (10 баллов)</w:t>
      </w:r>
    </w:p>
    <w:p w14:paraId="19CA0C09">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2. В презентации представлены биографические данные выбранного автора - по 2 балла за каждый значимый факт; не более 10 баллов</w:t>
      </w:r>
    </w:p>
    <w:p w14:paraId="03434AAC">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3. В презентации содержатся отсылки к мемориальным местам, музеям и коллекциям, в которых хранятся работы - по 2 балла за каждое значимое называние; не более 10 баллов</w:t>
      </w:r>
    </w:p>
    <w:p w14:paraId="03D153C4">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4. В презентации уделяется внимание анализу произведений - по 2 балла за каждое замечание, связанное с анализом; не более 10 баллов</w:t>
      </w:r>
    </w:p>
    <w:p w14:paraId="3756DB27">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5. Участник рассматривает творчество выбранного художника/композитора/архитектора в соотнесении с особенностями художественно-исторического времени - по 4 балла за каждую особенность времени; не более 20 баллов</w:t>
      </w:r>
    </w:p>
    <w:p w14:paraId="0668AC1B">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6. В презентации представлен диалог культур, рассмотрена связь произведений выбранного художника/композитора/архитектора с предшествующими или последующими явлениями искусства - по 4 балла за каждое соотнесение; не более 20 баллов</w:t>
      </w:r>
    </w:p>
    <w:p w14:paraId="723DFF93">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 xml:space="preserve">7. Участник находит интересные, редкие иллюстрации и факты - по 4 балла за каждый интересный и редкий факт; не более 16 баллов. </w:t>
      </w:r>
    </w:p>
    <w:p w14:paraId="6E5E64A1">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8. Участник использует авторитетные ресурсы, сайты, библиотеки и делает на них ссылки - 4 балла</w:t>
      </w:r>
    </w:p>
    <w:p w14:paraId="4A37D434">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b/>
          <w:sz w:val="28"/>
          <w:szCs w:val="28"/>
          <w:u w:val="single"/>
        </w:rPr>
        <w:t>Рекомендуемая максимальная оценка за 7 задание ― 100 баллов</w:t>
      </w:r>
    </w:p>
    <w:p w14:paraId="713D7B4E">
      <w:pPr>
        <w:pStyle w:val="22"/>
        <w:spacing w:after="0" w:line="240" w:lineRule="auto"/>
        <w:ind w:left="1440"/>
        <w:jc w:val="both"/>
        <w:rPr>
          <w:rFonts w:ascii="Times New Roman" w:hAnsi="Times New Roman" w:cs="Times New Roman"/>
          <w:b/>
          <w:i/>
          <w:sz w:val="28"/>
          <w:szCs w:val="28"/>
        </w:rPr>
      </w:pPr>
    </w:p>
    <w:p w14:paraId="5AC77A0D">
      <w:pPr>
        <w:pStyle w:val="22"/>
        <w:spacing w:after="0" w:line="240" w:lineRule="auto"/>
        <w:ind w:left="1440"/>
        <w:jc w:val="both"/>
        <w:rPr>
          <w:rFonts w:ascii="Times New Roman" w:hAnsi="Times New Roman" w:cs="Times New Roman"/>
          <w:b/>
          <w:i/>
          <w:sz w:val="28"/>
          <w:szCs w:val="28"/>
        </w:rPr>
      </w:pPr>
      <w:r>
        <w:rPr>
          <w:rFonts w:ascii="Times New Roman" w:hAnsi="Times New Roman" w:cs="Times New Roman"/>
          <w:b/>
          <w:bCs/>
          <w:sz w:val="36"/>
          <w:szCs w:val="36"/>
          <w:u w:val="single"/>
        </w:rPr>
        <w:t>Общее (максимальное) количество баллов за правильно выполненные задания первого тура — 270 баллов</w:t>
      </w:r>
    </w:p>
    <w:p w14:paraId="59B937B6">
      <w:pPr>
        <w:spacing w:after="0" w:line="240" w:lineRule="auto"/>
        <w:ind w:left="720"/>
        <w:contextualSpacing/>
        <w:jc w:val="both"/>
        <w:rPr>
          <w:rFonts w:ascii="Times New Roman" w:hAnsi="Times New Roman" w:cs="Times New Roman"/>
          <w:sz w:val="28"/>
          <w:szCs w:val="28"/>
        </w:rPr>
      </w:pPr>
    </w:p>
    <w:p w14:paraId="4D7AC5C3">
      <w:pPr>
        <w:spacing w:after="0" w:line="240" w:lineRule="auto"/>
        <w:ind w:left="720"/>
        <w:contextualSpacing/>
        <w:jc w:val="both"/>
        <w:rPr>
          <w:rFonts w:ascii="Times New Roman" w:hAnsi="Times New Roman" w:cs="Times New Roman"/>
          <w:sz w:val="28"/>
          <w:szCs w:val="28"/>
        </w:rPr>
      </w:pPr>
    </w:p>
    <w:p w14:paraId="51060083">
      <w:pPr>
        <w:numPr>
          <w:ilvl w:val="0"/>
          <w:numId w:val="7"/>
        </w:numPr>
        <w:rPr>
          <w:rFonts w:ascii="Times New Roman" w:hAnsi="Times New Roman" w:cs="Times New Roman"/>
          <w:sz w:val="28"/>
          <w:szCs w:val="28"/>
        </w:rPr>
      </w:pPr>
    </w:p>
    <w:p w14:paraId="63AA8302">
      <w:pPr>
        <w:spacing w:after="0" w:line="240" w:lineRule="auto"/>
        <w:ind w:left="714"/>
        <w:contextualSpacing/>
        <w:rPr>
          <w:rFonts w:ascii="Times New Roman" w:hAnsi="Times New Roman" w:cs="Times New Roman"/>
          <w:i/>
          <w:sz w:val="28"/>
          <w:szCs w:val="28"/>
        </w:rPr>
      </w:pPr>
      <w:r>
        <w:rPr>
          <w:rFonts w:ascii="Times New Roman" w:hAnsi="Times New Roman" w:cs="Times New Roman"/>
          <w:b/>
          <w:bCs/>
          <w:i/>
          <w:iCs/>
          <w:sz w:val="28"/>
          <w:szCs w:val="28"/>
        </w:rPr>
        <w:t>Задание в</w:t>
      </w:r>
      <w:r>
        <w:rPr>
          <w:rFonts w:ascii="Times New Roman" w:hAnsi="Times New Roman"/>
          <w:b/>
          <w:bCs/>
          <w:i/>
          <w:iCs/>
          <w:sz w:val="28"/>
          <w:szCs w:val="28"/>
        </w:rPr>
        <w:t xml:space="preserve">торого тура – защита домашнего задания </w:t>
      </w:r>
    </w:p>
    <w:p w14:paraId="0BBF3333">
      <w:pPr>
        <w:spacing w:after="0" w:line="240" w:lineRule="auto"/>
        <w:ind w:left="714"/>
        <w:contextualSpacing/>
        <w:rPr>
          <w:rFonts w:ascii="Times New Roman" w:hAnsi="Times New Roman" w:cs="Times New Roman"/>
          <w:i/>
          <w:sz w:val="28"/>
          <w:szCs w:val="28"/>
        </w:rPr>
      </w:pPr>
    </w:p>
    <w:p w14:paraId="65F7A7DE">
      <w:pPr>
        <w:pStyle w:val="33"/>
        <w:spacing w:after="0" w:line="240" w:lineRule="auto"/>
        <w:ind w:left="714"/>
      </w:pPr>
      <w:r>
        <w:rPr>
          <w:rFonts w:ascii="Times New Roman" w:hAnsi="Times New Roman"/>
          <w:sz w:val="28"/>
          <w:szCs w:val="28"/>
        </w:rPr>
        <w:t xml:space="preserve">Представьте в форме презентации сценарий вечера-концерта, посвящённого  90-летию со дня рождения композитора Геннадия Игоревича Гладкова. Составьте его программу. Включите в неё биографические сведения о композиторе, его творческих заслугах, музыкальные произведения. </w:t>
      </w:r>
    </w:p>
    <w:p w14:paraId="395313F7">
      <w:pPr>
        <w:pStyle w:val="22"/>
        <w:spacing w:after="0" w:line="240" w:lineRule="auto"/>
        <w:jc w:val="both"/>
        <w:rPr>
          <w:rFonts w:ascii="Times New Roman" w:hAnsi="Times New Roman" w:cs="Times New Roman"/>
          <w:b/>
          <w:i/>
          <w:sz w:val="28"/>
          <w:szCs w:val="28"/>
        </w:rPr>
      </w:pPr>
      <w:bookmarkStart w:id="0" w:name="_GoBack"/>
      <w:bookmarkEnd w:id="0"/>
    </w:p>
    <w:p w14:paraId="32FCE6D6">
      <w:pPr>
        <w:pStyle w:val="8"/>
        <w:spacing w:beforeAutospacing="0" w:after="0" w:afterAutospacing="0"/>
        <w:ind w:left="708" w:firstLine="12"/>
        <w:rPr>
          <w:b/>
          <w:bCs/>
          <w:sz w:val="28"/>
          <w:szCs w:val="28"/>
          <w:u w:val="single"/>
        </w:rPr>
      </w:pPr>
      <w:r>
        <w:rPr>
          <w:b/>
          <w:bCs/>
          <w:sz w:val="28"/>
          <w:szCs w:val="28"/>
          <w:u w:val="single"/>
        </w:rPr>
        <w:t>Максимальное количество баллов за 8 задание  (задание 2 тура) – 20 баллов, из них:</w:t>
      </w:r>
    </w:p>
    <w:p w14:paraId="2959249E">
      <w:pPr>
        <w:pStyle w:val="8"/>
        <w:spacing w:beforeAutospacing="0" w:after="0" w:afterAutospacing="0"/>
        <w:ind w:left="708" w:firstLine="12"/>
        <w:jc w:val="both"/>
        <w:rPr>
          <w:bCs/>
          <w:sz w:val="28"/>
          <w:szCs w:val="28"/>
        </w:rPr>
      </w:pPr>
      <w:r>
        <w:rPr>
          <w:bCs/>
          <w:sz w:val="28"/>
          <w:szCs w:val="28"/>
        </w:rPr>
        <w:t>- за грамотный подбор материала – до 5 баллов,</w:t>
      </w:r>
    </w:p>
    <w:p w14:paraId="458679BE">
      <w:pPr>
        <w:pStyle w:val="8"/>
        <w:spacing w:beforeAutospacing="0" w:after="0" w:afterAutospacing="0"/>
        <w:ind w:left="708" w:firstLine="12"/>
        <w:jc w:val="both"/>
        <w:rPr>
          <w:bCs/>
          <w:sz w:val="28"/>
          <w:szCs w:val="28"/>
        </w:rPr>
      </w:pPr>
      <w:r>
        <w:rPr>
          <w:bCs/>
          <w:sz w:val="28"/>
          <w:szCs w:val="28"/>
        </w:rPr>
        <w:t>- за качество выступления – до 5 баллов,</w:t>
      </w:r>
    </w:p>
    <w:p w14:paraId="7A9A4281">
      <w:pPr>
        <w:pStyle w:val="8"/>
        <w:spacing w:beforeAutospacing="0" w:after="0" w:afterAutospacing="0"/>
        <w:ind w:left="708" w:firstLine="12"/>
        <w:jc w:val="both"/>
        <w:rPr>
          <w:bCs/>
          <w:sz w:val="28"/>
          <w:szCs w:val="28"/>
        </w:rPr>
      </w:pPr>
      <w:r>
        <w:rPr>
          <w:bCs/>
          <w:sz w:val="28"/>
          <w:szCs w:val="28"/>
        </w:rPr>
        <w:t>- за возможность использования материалов проекта в практической деятельности – до 5 баллов,</w:t>
      </w:r>
    </w:p>
    <w:p w14:paraId="6FCC24F6">
      <w:pPr>
        <w:pStyle w:val="8"/>
        <w:spacing w:beforeAutospacing="0" w:after="0" w:afterAutospacing="0"/>
        <w:ind w:left="708" w:firstLine="12"/>
        <w:jc w:val="both"/>
        <w:rPr>
          <w:b/>
          <w:sz w:val="28"/>
          <w:szCs w:val="28"/>
        </w:rPr>
      </w:pPr>
      <w:r>
        <w:rPr>
          <w:bCs/>
          <w:sz w:val="28"/>
          <w:szCs w:val="28"/>
        </w:rPr>
        <w:t>- за творческий подход к работе над проектом – до 5 баллов.</w:t>
      </w:r>
    </w:p>
    <w:p w14:paraId="71C9D4C9">
      <w:pPr>
        <w:pStyle w:val="8"/>
        <w:spacing w:beforeAutospacing="0" w:after="0" w:afterAutospacing="0"/>
        <w:ind w:left="708" w:firstLine="12"/>
        <w:rPr>
          <w:b/>
          <w:bCs/>
          <w:sz w:val="28"/>
          <w:szCs w:val="28"/>
          <w:u w:val="single"/>
        </w:rPr>
      </w:pPr>
    </w:p>
    <w:p w14:paraId="01448152">
      <w:pPr>
        <w:pStyle w:val="22"/>
        <w:tabs>
          <w:tab w:val="left" w:pos="4020"/>
        </w:tabs>
        <w:spacing w:after="0" w:line="240" w:lineRule="auto"/>
        <w:ind w:left="1077"/>
        <w:jc w:val="both"/>
        <w:rPr>
          <w:rFonts w:ascii="Times New Roman" w:hAnsi="Times New Roman" w:cs="Times New Roman"/>
          <w:sz w:val="28"/>
          <w:szCs w:val="28"/>
        </w:rPr>
      </w:pPr>
      <w:r>
        <w:rPr>
          <w:rFonts w:ascii="Times New Roman" w:hAnsi="Times New Roman" w:cs="Times New Roman"/>
          <w:sz w:val="28"/>
          <w:szCs w:val="28"/>
        </w:rPr>
        <w:tab/>
      </w:r>
    </w:p>
    <w:p w14:paraId="663F61BA">
      <w:pPr>
        <w:spacing w:after="0" w:line="240" w:lineRule="auto"/>
        <w:ind w:left="714"/>
        <w:contextualSpacing/>
        <w:jc w:val="both"/>
        <w:rPr>
          <w:rFonts w:ascii="Times New Roman" w:hAnsi="Times New Roman" w:cs="Times New Roman"/>
          <w:i/>
          <w:sz w:val="28"/>
          <w:szCs w:val="28"/>
        </w:rPr>
      </w:pPr>
    </w:p>
    <w:p w14:paraId="681FC3B4">
      <w:pPr>
        <w:pStyle w:val="22"/>
        <w:spacing w:after="0" w:line="240" w:lineRule="auto"/>
        <w:jc w:val="both"/>
        <w:rPr>
          <w:rFonts w:ascii="Times New Roman" w:hAnsi="Times New Roman" w:cs="Times New Roman"/>
          <w:b/>
          <w:i/>
          <w:sz w:val="28"/>
          <w:szCs w:val="28"/>
        </w:rPr>
      </w:pPr>
      <w:r>
        <w:rPr>
          <w:rFonts w:ascii="Times New Roman" w:hAnsi="Times New Roman"/>
          <w:b/>
          <w:bCs/>
          <w:sz w:val="32"/>
          <w:szCs w:val="32"/>
        </w:rPr>
        <w:t xml:space="preserve">Рекомендации по определению победителей и призёров </w:t>
      </w:r>
      <w:r>
        <w:rPr>
          <w:rFonts w:ascii="Times New Roman" w:hAnsi="Times New Roman" w:cs="Times New Roman"/>
          <w:b/>
          <w:sz w:val="32"/>
          <w:szCs w:val="32"/>
        </w:rPr>
        <w:t>школьного этапа Всероссийской олимпиады школьников по искусству:</w:t>
      </w:r>
    </w:p>
    <w:p w14:paraId="3E583961">
      <w:pPr>
        <w:pStyle w:val="22"/>
        <w:spacing w:after="0" w:line="240" w:lineRule="auto"/>
        <w:jc w:val="both"/>
        <w:rPr>
          <w:rFonts w:ascii="Times New Roman" w:hAnsi="Times New Roman" w:cs="Times New Roman"/>
          <w:b/>
          <w:i/>
          <w:sz w:val="28"/>
          <w:szCs w:val="28"/>
        </w:rPr>
      </w:pPr>
      <w:r>
        <w:rPr>
          <w:rFonts w:ascii="Times New Roman" w:hAnsi="Times New Roman" w:cs="Times New Roman"/>
          <w:b/>
          <w:sz w:val="32"/>
          <w:szCs w:val="32"/>
        </w:rPr>
        <w:t>1 место — 90%-100%</w:t>
      </w:r>
    </w:p>
    <w:p w14:paraId="55D6BEB4">
      <w:pPr>
        <w:pStyle w:val="22"/>
        <w:spacing w:after="0" w:line="240" w:lineRule="auto"/>
        <w:jc w:val="both"/>
        <w:rPr>
          <w:rFonts w:ascii="Times New Roman" w:hAnsi="Times New Roman" w:cs="Times New Roman"/>
          <w:b/>
          <w:i/>
          <w:sz w:val="28"/>
          <w:szCs w:val="28"/>
        </w:rPr>
      </w:pPr>
      <w:r>
        <w:rPr>
          <w:rFonts w:ascii="Times New Roman" w:hAnsi="Times New Roman" w:cs="Times New Roman"/>
          <w:b/>
          <w:sz w:val="32"/>
          <w:szCs w:val="32"/>
        </w:rPr>
        <w:t>2 место — 76%-89%</w:t>
      </w:r>
    </w:p>
    <w:p w14:paraId="22963668">
      <w:pPr>
        <w:pStyle w:val="22"/>
        <w:spacing w:after="0" w:line="240" w:lineRule="auto"/>
        <w:jc w:val="both"/>
        <w:rPr>
          <w:rFonts w:ascii="Times New Roman" w:hAnsi="Times New Roman" w:cs="Times New Roman"/>
          <w:b/>
          <w:i/>
          <w:sz w:val="28"/>
          <w:szCs w:val="28"/>
        </w:rPr>
      </w:pPr>
      <w:r>
        <w:rPr>
          <w:rFonts w:ascii="Times New Roman" w:hAnsi="Times New Roman" w:cs="Times New Roman"/>
          <w:b/>
          <w:sz w:val="32"/>
          <w:szCs w:val="32"/>
        </w:rPr>
        <w:t>3 место — 50%-75%</w:t>
      </w:r>
    </w:p>
    <w:sectPr>
      <w:pgSz w:w="11906" w:h="16838"/>
      <w:pgMar w:top="1134" w:right="850" w:bottom="854" w:left="1701" w:header="0" w:footer="0" w:gutter="0"/>
      <w:cols w:space="720" w:num="1"/>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CC"/>
    <w:family w:val="roman"/>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Times New Roman CE">
    <w:altName w:val="Times New Roman"/>
    <w:panose1 w:val="00000000000000000000"/>
    <w:charset w:val="00"/>
    <w:family w:val="roman"/>
    <w:pitch w:val="default"/>
    <w:sig w:usb0="00000000" w:usb1="00000000" w:usb2="00000000" w:usb3="00000000" w:csb0="00000000" w:csb1="00000000"/>
  </w:font>
  <w:font w:name="Times New Roman Greek">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Georgia">
    <w:panose1 w:val="02040502050405020303"/>
    <w:charset w:val="CC"/>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61CD1"/>
    <w:multiLevelType w:val="multilevel"/>
    <w:tmpl w:val="08461CD1"/>
    <w:lvl w:ilvl="0" w:tentative="0">
      <w:start w:val="1"/>
      <w:numFmt w:val="decimal"/>
      <w:lvlText w:val="%1."/>
      <w:lvlJc w:val="left"/>
      <w:pPr>
        <w:ind w:left="720" w:hanging="360"/>
      </w:pPr>
      <w:rPr>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DC70577"/>
    <w:multiLevelType w:val="multilevel"/>
    <w:tmpl w:val="1DC70577"/>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Wingdings" w:hAnsi="Wingdings" w:cs="Wingdings"/>
      </w:rPr>
    </w:lvl>
    <w:lvl w:ilvl="4" w:tentative="0">
      <w:start w:val="1"/>
      <w:numFmt w:val="bullet"/>
      <w:lvlText w:val=""/>
      <w:lvlJc w:val="left"/>
      <w:pPr>
        <w:tabs>
          <w:tab w:val="left" w:pos="3600"/>
        </w:tabs>
        <w:ind w:left="3600" w:hanging="360"/>
      </w:pPr>
      <w:rPr>
        <w:rFonts w:hint="default" w:ascii="Wingdings" w:hAnsi="Wingdings" w:cs="Wingdings"/>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Wingdings" w:hAnsi="Wingdings" w:cs="Wingdings"/>
      </w:rPr>
    </w:lvl>
    <w:lvl w:ilvl="7" w:tentative="0">
      <w:start w:val="1"/>
      <w:numFmt w:val="bullet"/>
      <w:lvlText w:val=""/>
      <w:lvlJc w:val="left"/>
      <w:pPr>
        <w:tabs>
          <w:tab w:val="left" w:pos="5760"/>
        </w:tabs>
        <w:ind w:left="5760" w:hanging="360"/>
      </w:pPr>
      <w:rPr>
        <w:rFonts w:hint="default" w:ascii="Wingdings" w:hAnsi="Wingdings" w:cs="Wingdings"/>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
    <w:nsid w:val="1E235FD8"/>
    <w:multiLevelType w:val="multilevel"/>
    <w:tmpl w:val="1E235FD8"/>
    <w:lvl w:ilvl="0" w:tentative="0">
      <w:start w:val="7"/>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36D4DFE"/>
    <w:multiLevelType w:val="multilevel"/>
    <w:tmpl w:val="236D4DFE"/>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Wingdings" w:hAnsi="Wingdings" w:cs="Wingdings"/>
      </w:rPr>
    </w:lvl>
    <w:lvl w:ilvl="4" w:tentative="0">
      <w:start w:val="1"/>
      <w:numFmt w:val="bullet"/>
      <w:lvlText w:val=""/>
      <w:lvlJc w:val="left"/>
      <w:pPr>
        <w:tabs>
          <w:tab w:val="left" w:pos="3600"/>
        </w:tabs>
        <w:ind w:left="3600" w:hanging="360"/>
      </w:pPr>
      <w:rPr>
        <w:rFonts w:hint="default" w:ascii="Wingdings" w:hAnsi="Wingdings" w:cs="Wingdings"/>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Wingdings" w:hAnsi="Wingdings" w:cs="Wingdings"/>
      </w:rPr>
    </w:lvl>
    <w:lvl w:ilvl="7" w:tentative="0">
      <w:start w:val="1"/>
      <w:numFmt w:val="bullet"/>
      <w:lvlText w:val=""/>
      <w:lvlJc w:val="left"/>
      <w:pPr>
        <w:tabs>
          <w:tab w:val="left" w:pos="5760"/>
        </w:tabs>
        <w:ind w:left="5760" w:hanging="360"/>
      </w:pPr>
      <w:rPr>
        <w:rFonts w:hint="default" w:ascii="Wingdings" w:hAnsi="Wingdings" w:cs="Wingdings"/>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4">
    <w:nsid w:val="39593B01"/>
    <w:multiLevelType w:val="multilevel"/>
    <w:tmpl w:val="39593B01"/>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Wingdings" w:hAnsi="Wingdings" w:cs="Wingdings"/>
      </w:rPr>
    </w:lvl>
    <w:lvl w:ilvl="4" w:tentative="0">
      <w:start w:val="1"/>
      <w:numFmt w:val="bullet"/>
      <w:lvlText w:val=""/>
      <w:lvlJc w:val="left"/>
      <w:pPr>
        <w:tabs>
          <w:tab w:val="left" w:pos="3600"/>
        </w:tabs>
        <w:ind w:left="3600" w:hanging="360"/>
      </w:pPr>
      <w:rPr>
        <w:rFonts w:hint="default" w:ascii="Wingdings" w:hAnsi="Wingdings" w:cs="Wingdings"/>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Wingdings" w:hAnsi="Wingdings" w:cs="Wingdings"/>
      </w:rPr>
    </w:lvl>
    <w:lvl w:ilvl="7" w:tentative="0">
      <w:start w:val="1"/>
      <w:numFmt w:val="bullet"/>
      <w:lvlText w:val=""/>
      <w:lvlJc w:val="left"/>
      <w:pPr>
        <w:tabs>
          <w:tab w:val="left" w:pos="5760"/>
        </w:tabs>
        <w:ind w:left="5760" w:hanging="360"/>
      </w:pPr>
      <w:rPr>
        <w:rFonts w:hint="default" w:ascii="Wingdings" w:hAnsi="Wingdings" w:cs="Wingdings"/>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5">
    <w:nsid w:val="71C85A1A"/>
    <w:multiLevelType w:val="multilevel"/>
    <w:tmpl w:val="71C85A1A"/>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Wingdings" w:hAnsi="Wingdings" w:cs="Wingdings"/>
      </w:rPr>
    </w:lvl>
    <w:lvl w:ilvl="4" w:tentative="0">
      <w:start w:val="1"/>
      <w:numFmt w:val="bullet"/>
      <w:lvlText w:val=""/>
      <w:lvlJc w:val="left"/>
      <w:pPr>
        <w:tabs>
          <w:tab w:val="left" w:pos="3600"/>
        </w:tabs>
        <w:ind w:left="3600" w:hanging="360"/>
      </w:pPr>
      <w:rPr>
        <w:rFonts w:hint="default" w:ascii="Wingdings" w:hAnsi="Wingdings" w:cs="Wingdings"/>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Wingdings" w:hAnsi="Wingdings" w:cs="Wingdings"/>
      </w:rPr>
    </w:lvl>
    <w:lvl w:ilvl="7" w:tentative="0">
      <w:start w:val="1"/>
      <w:numFmt w:val="bullet"/>
      <w:lvlText w:val=""/>
      <w:lvlJc w:val="left"/>
      <w:pPr>
        <w:tabs>
          <w:tab w:val="left" w:pos="5760"/>
        </w:tabs>
        <w:ind w:left="5760" w:hanging="360"/>
      </w:pPr>
      <w:rPr>
        <w:rFonts w:hint="default" w:ascii="Wingdings" w:hAnsi="Wingdings" w:cs="Wingdings"/>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6">
    <w:nsid w:val="78E94B3E"/>
    <w:multiLevelType w:val="multilevel"/>
    <w:tmpl w:val="78E94B3E"/>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Wingdings" w:hAnsi="Wingdings" w:cs="Wingdings"/>
      </w:rPr>
    </w:lvl>
    <w:lvl w:ilvl="4" w:tentative="0">
      <w:start w:val="1"/>
      <w:numFmt w:val="bullet"/>
      <w:lvlText w:val=""/>
      <w:lvlJc w:val="left"/>
      <w:pPr>
        <w:tabs>
          <w:tab w:val="left" w:pos="3600"/>
        </w:tabs>
        <w:ind w:left="3600" w:hanging="360"/>
      </w:pPr>
      <w:rPr>
        <w:rFonts w:hint="default" w:ascii="Wingdings" w:hAnsi="Wingdings" w:cs="Wingdings"/>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Wingdings" w:hAnsi="Wingdings" w:cs="Wingdings"/>
      </w:rPr>
    </w:lvl>
    <w:lvl w:ilvl="7" w:tentative="0">
      <w:start w:val="1"/>
      <w:numFmt w:val="bullet"/>
      <w:lvlText w:val=""/>
      <w:lvlJc w:val="left"/>
      <w:pPr>
        <w:tabs>
          <w:tab w:val="left" w:pos="5760"/>
        </w:tabs>
        <w:ind w:left="5760" w:hanging="360"/>
      </w:pPr>
      <w:rPr>
        <w:rFonts w:hint="default" w:ascii="Wingdings" w:hAnsi="Wingdings" w:cs="Wingdings"/>
      </w:rPr>
    </w:lvl>
    <w:lvl w:ilvl="8" w:tentative="0">
      <w:start w:val="1"/>
      <w:numFmt w:val="bullet"/>
      <w:lvlText w:val=""/>
      <w:lvlJc w:val="left"/>
      <w:pPr>
        <w:tabs>
          <w:tab w:val="left" w:pos="6480"/>
        </w:tabs>
        <w:ind w:left="6480" w:hanging="360"/>
      </w:pPr>
      <w:rPr>
        <w:rFonts w:hint="default" w:ascii="Wingdings" w:hAnsi="Wingdings" w:cs="Wingdings"/>
      </w:rPr>
    </w:lvl>
  </w:abstractNum>
  <w:num w:numId="1">
    <w:abstractNumId w:val="0"/>
  </w:num>
  <w:num w:numId="2">
    <w:abstractNumId w:val="5"/>
  </w:num>
  <w:num w:numId="3">
    <w:abstractNumId w:val="4"/>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8E20E7"/>
    <w:rsid w:val="003709D9"/>
    <w:rsid w:val="004251BC"/>
    <w:rsid w:val="007121D2"/>
    <w:rsid w:val="008E20E7"/>
    <w:rsid w:val="00913014"/>
    <w:rsid w:val="00A147CA"/>
    <w:rsid w:val="00A57717"/>
    <w:rsid w:val="00B24ED3"/>
    <w:rsid w:val="00CD1EC7"/>
    <w:rsid w:val="3F292DE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semiHidden/>
    <w:unhideWhenUsed/>
    <w:qFormat/>
    <w:uiPriority w:val="99"/>
    <w:pPr>
      <w:spacing w:after="0" w:line="240" w:lineRule="auto"/>
    </w:pPr>
    <w:rPr>
      <w:rFonts w:ascii="Tahoma" w:hAnsi="Tahoma" w:cs="Tahoma"/>
      <w:sz w:val="16"/>
      <w:szCs w:val="16"/>
    </w:rPr>
  </w:style>
  <w:style w:type="paragraph" w:styleId="5">
    <w:name w:val="Body Text"/>
    <w:basedOn w:val="1"/>
    <w:uiPriority w:val="0"/>
    <w:pPr>
      <w:spacing w:after="140"/>
    </w:pPr>
  </w:style>
  <w:style w:type="paragraph" w:styleId="6">
    <w:name w:val="index heading"/>
    <w:basedOn w:val="1"/>
    <w:qFormat/>
    <w:uiPriority w:val="0"/>
    <w:pPr>
      <w:suppressLineNumbers/>
    </w:pPr>
    <w:rPr>
      <w:rFonts w:cs="Mangal"/>
    </w:rPr>
  </w:style>
  <w:style w:type="paragraph" w:styleId="7">
    <w:name w:val="List"/>
    <w:basedOn w:val="5"/>
    <w:uiPriority w:val="0"/>
    <w:rPr>
      <w:rFonts w:cs="Mangal"/>
    </w:rPr>
  </w:style>
  <w:style w:type="paragraph" w:styleId="8">
    <w:name w:val="Normal (Web)"/>
    <w:basedOn w:val="1"/>
    <w:qFormat/>
    <w:uiPriority w:val="0"/>
    <w:pPr>
      <w:spacing w:beforeAutospacing="1" w:afterAutospacing="1" w:line="240" w:lineRule="auto"/>
    </w:pPr>
    <w:rPr>
      <w:rFonts w:ascii="Times New Roman" w:hAnsi="Times New Roman" w:eastAsia="Times New Roman" w:cs="Times New Roman"/>
      <w:sz w:val="24"/>
      <w:szCs w:val="24"/>
      <w:lang w:eastAsia="ru-RU"/>
    </w:rPr>
  </w:style>
  <w:style w:type="table" w:styleId="9">
    <w:name w:val="Table Grid"/>
    <w:basedOn w:val="3"/>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Текст выноски Знак"/>
    <w:basedOn w:val="2"/>
    <w:semiHidden/>
    <w:qFormat/>
    <w:uiPriority w:val="99"/>
    <w:rPr>
      <w:rFonts w:ascii="Tahoma" w:hAnsi="Tahoma" w:cs="Tahoma"/>
      <w:sz w:val="16"/>
      <w:szCs w:val="16"/>
    </w:rPr>
  </w:style>
  <w:style w:type="character" w:customStyle="1" w:styleId="11">
    <w:name w:val="c17"/>
    <w:basedOn w:val="2"/>
    <w:qFormat/>
    <w:uiPriority w:val="0"/>
  </w:style>
  <w:style w:type="character" w:customStyle="1" w:styleId="12">
    <w:name w:val="c0 c11"/>
    <w:basedOn w:val="2"/>
    <w:qFormat/>
    <w:uiPriority w:val="0"/>
  </w:style>
  <w:style w:type="character" w:customStyle="1" w:styleId="13">
    <w:name w:val="c0"/>
    <w:basedOn w:val="2"/>
    <w:qFormat/>
    <w:uiPriority w:val="0"/>
  </w:style>
  <w:style w:type="character" w:customStyle="1" w:styleId="14">
    <w:name w:val="c17 c21"/>
    <w:basedOn w:val="2"/>
    <w:qFormat/>
    <w:uiPriority w:val="0"/>
  </w:style>
  <w:style w:type="character" w:customStyle="1" w:styleId="15">
    <w:name w:val="c0 c21"/>
    <w:basedOn w:val="2"/>
    <w:qFormat/>
    <w:uiPriority w:val="0"/>
  </w:style>
  <w:style w:type="character" w:customStyle="1" w:styleId="16">
    <w:name w:val="c7"/>
    <w:basedOn w:val="2"/>
    <w:qFormat/>
    <w:uiPriority w:val="0"/>
  </w:style>
  <w:style w:type="character" w:customStyle="1" w:styleId="17">
    <w:name w:val="c0 c15"/>
    <w:basedOn w:val="2"/>
    <w:qFormat/>
    <w:uiPriority w:val="0"/>
  </w:style>
  <w:style w:type="character" w:customStyle="1" w:styleId="18">
    <w:name w:val="c17 c15"/>
    <w:basedOn w:val="2"/>
    <w:qFormat/>
    <w:uiPriority w:val="0"/>
  </w:style>
  <w:style w:type="character" w:customStyle="1" w:styleId="19">
    <w:name w:val="c0 c10"/>
    <w:basedOn w:val="2"/>
    <w:qFormat/>
    <w:uiPriority w:val="0"/>
  </w:style>
  <w:style w:type="paragraph" w:customStyle="1" w:styleId="20">
    <w:name w:val="Заголовок"/>
    <w:basedOn w:val="1"/>
    <w:next w:val="5"/>
    <w:qFormat/>
    <w:uiPriority w:val="0"/>
    <w:pPr>
      <w:keepNext/>
      <w:spacing w:before="240" w:after="120"/>
    </w:pPr>
    <w:rPr>
      <w:rFonts w:ascii="Liberation Sans" w:hAnsi="Liberation Sans" w:eastAsia="Microsoft YaHei" w:cs="Mangal"/>
      <w:sz w:val="28"/>
      <w:szCs w:val="28"/>
    </w:rPr>
  </w:style>
  <w:style w:type="paragraph" w:customStyle="1" w:styleId="21">
    <w:name w:val="Название объекта1"/>
    <w:basedOn w:val="1"/>
    <w:qFormat/>
    <w:uiPriority w:val="0"/>
    <w:pPr>
      <w:suppressLineNumbers/>
      <w:spacing w:before="120" w:after="120"/>
    </w:pPr>
    <w:rPr>
      <w:rFonts w:cs="Mangal"/>
      <w:i/>
      <w:iCs/>
      <w:sz w:val="24"/>
      <w:szCs w:val="24"/>
    </w:rPr>
  </w:style>
  <w:style w:type="paragraph" w:styleId="22">
    <w:name w:val="List Paragraph"/>
    <w:basedOn w:val="1"/>
    <w:qFormat/>
    <w:uiPriority w:val="34"/>
    <w:pPr>
      <w:ind w:left="720"/>
      <w:contextualSpacing/>
    </w:pPr>
  </w:style>
  <w:style w:type="paragraph" w:customStyle="1" w:styleId="23">
    <w:name w:val="Содержимое таблицы"/>
    <w:basedOn w:val="1"/>
    <w:qFormat/>
    <w:uiPriority w:val="0"/>
    <w:pPr>
      <w:suppressLineNumbers/>
    </w:pPr>
  </w:style>
  <w:style w:type="paragraph" w:customStyle="1" w:styleId="24">
    <w:name w:val="c2 c4 c25"/>
    <w:basedOn w:val="1"/>
    <w:qFormat/>
    <w:uiPriority w:val="0"/>
    <w:pPr>
      <w:spacing w:beforeAutospacing="1" w:afterAutospacing="1"/>
    </w:pPr>
  </w:style>
  <w:style w:type="paragraph" w:customStyle="1" w:styleId="25">
    <w:name w:val="c2"/>
    <w:basedOn w:val="1"/>
    <w:qFormat/>
    <w:uiPriority w:val="0"/>
    <w:pPr>
      <w:spacing w:beforeAutospacing="1" w:afterAutospacing="1"/>
    </w:pPr>
  </w:style>
  <w:style w:type="paragraph" w:customStyle="1" w:styleId="26">
    <w:name w:val="c6"/>
    <w:basedOn w:val="1"/>
    <w:qFormat/>
    <w:uiPriority w:val="0"/>
    <w:pPr>
      <w:spacing w:beforeAutospacing="1" w:afterAutospacing="1"/>
    </w:pPr>
  </w:style>
  <w:style w:type="paragraph" w:customStyle="1" w:styleId="27">
    <w:name w:val="c2 c12"/>
    <w:basedOn w:val="1"/>
    <w:qFormat/>
    <w:uiPriority w:val="0"/>
    <w:pPr>
      <w:spacing w:beforeAutospacing="1" w:afterAutospacing="1"/>
    </w:pPr>
  </w:style>
  <w:style w:type="paragraph" w:customStyle="1" w:styleId="28">
    <w:name w:val="Обычная таблица1"/>
    <w:qFormat/>
    <w:uiPriority w:val="0"/>
    <w:rPr>
      <w:rFonts w:ascii="Times New Roman" w:hAnsi="Times New Roman" w:eastAsia="Times New Roman CE" w:cs="Times New Roman Greek"/>
      <w:sz w:val="22"/>
      <w:szCs w:val="24"/>
      <w:lang w:val="ru-RU" w:eastAsia="ru-RU" w:bidi="ar-SA"/>
    </w:rPr>
  </w:style>
  <w:style w:type="paragraph" w:customStyle="1" w:styleId="29">
    <w:name w:val="c2 c32"/>
    <w:basedOn w:val="1"/>
    <w:qFormat/>
    <w:uiPriority w:val="0"/>
    <w:pPr>
      <w:spacing w:beforeAutospacing="1" w:afterAutospacing="1"/>
    </w:pPr>
  </w:style>
  <w:style w:type="paragraph" w:customStyle="1" w:styleId="30">
    <w:name w:val="c2 c4"/>
    <w:basedOn w:val="1"/>
    <w:qFormat/>
    <w:uiPriority w:val="0"/>
    <w:pPr>
      <w:spacing w:beforeAutospacing="1" w:afterAutospacing="1"/>
    </w:pPr>
  </w:style>
  <w:style w:type="paragraph" w:customStyle="1" w:styleId="31">
    <w:name w:val="Обычная таблица2"/>
    <w:qFormat/>
    <w:uiPriority w:val="0"/>
    <w:rPr>
      <w:rFonts w:ascii="Times New Roman" w:hAnsi="Times New Roman" w:eastAsia="Times New Roman CE" w:cs="Times New Roman Greek"/>
      <w:szCs w:val="24"/>
      <w:lang w:val="ru-RU" w:eastAsia="ru-RU" w:bidi="ar-SA"/>
    </w:rPr>
  </w:style>
  <w:style w:type="paragraph" w:customStyle="1" w:styleId="32">
    <w:name w:val="Заголовок таблицы"/>
    <w:basedOn w:val="23"/>
    <w:qFormat/>
    <w:uiPriority w:val="0"/>
    <w:pPr>
      <w:jc w:val="center"/>
    </w:pPr>
    <w:rPr>
      <w:b/>
      <w:bCs/>
    </w:rPr>
  </w:style>
  <w:style w:type="paragraph" w:customStyle="1" w:styleId="33">
    <w:name w:val="western"/>
    <w:basedOn w:val="1"/>
    <w:qFormat/>
    <w:uiPriority w:val="0"/>
    <w:pPr>
      <w:spacing w:before="100" w:beforeAutospacing="1" w:after="142" w:line="276" w:lineRule="auto"/>
    </w:pPr>
    <w:rPr>
      <w:rFonts w:ascii="Calibri" w:hAnsi="Calibri"/>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3065</Words>
  <Characters>17475</Characters>
  <Lines>145</Lines>
  <Paragraphs>40</Paragraphs>
  <TotalTime>0</TotalTime>
  <ScaleCrop>false</ScaleCrop>
  <LinksUpToDate>false</LinksUpToDate>
  <CharactersWithSpaces>20500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2020-08-03T18:11:00Z</dcterms:created>
  <dc:creator>chern</dc:creator>
  <cp:lastModifiedBy>natal</cp:lastModifiedBy>
  <dcterms:modified xsi:type="dcterms:W3CDTF">2025-09-24T07:07:30Z</dcterms:modified>
  <dc:title>МЕТОДИЧЕСКИЕ РЕКОМЕНДАЦИИ</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1049-12.2.0.22549</vt:lpwstr>
  </property>
  <property fmtid="{D5CDD505-2E9C-101B-9397-08002B2CF9AE}" pid="10" name="ICV">
    <vt:lpwstr>4370DFE5CE974453BECC9354E6B0CE93_12</vt:lpwstr>
  </property>
</Properties>
</file>